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901" w:tblpY="1068"/>
        <w:tblW w:w="16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239"/>
        <w:gridCol w:w="459"/>
        <w:gridCol w:w="30"/>
        <w:gridCol w:w="2233"/>
        <w:gridCol w:w="2297"/>
        <w:gridCol w:w="138"/>
        <w:gridCol w:w="2101"/>
        <w:gridCol w:w="3050"/>
        <w:gridCol w:w="180"/>
        <w:gridCol w:w="2304"/>
      </w:tblGrid>
      <w:tr w:rsidR="00B0640F" w:rsidRPr="00962DEC" w:rsidTr="00802578">
        <w:trPr>
          <w:trHeight w:val="357"/>
        </w:trPr>
        <w:tc>
          <w:tcPr>
            <w:tcW w:w="1555" w:type="dxa"/>
            <w:vMerge w:val="restart"/>
            <w:shd w:val="pct10" w:color="auto" w:fill="auto"/>
            <w:vAlign w:val="center"/>
          </w:tcPr>
          <w:p w:rsidR="00B0640F" w:rsidRPr="00CA453C" w:rsidRDefault="00B0640F" w:rsidP="00802578">
            <w:pPr>
              <w:jc w:val="center"/>
              <w:rPr>
                <w:rFonts w:cs="Calibri"/>
                <w:sz w:val="22"/>
                <w:szCs w:val="22"/>
              </w:rPr>
            </w:pPr>
            <w:bookmarkStart w:id="0" w:name="_GoBack"/>
            <w:bookmarkEnd w:id="0"/>
            <w:r w:rsidRPr="00CA453C">
              <w:rPr>
                <w:rFonts w:cs="Calibri"/>
                <w:sz w:val="22"/>
                <w:szCs w:val="22"/>
              </w:rPr>
              <w:t>SUBJECT</w:t>
            </w:r>
          </w:p>
        </w:tc>
        <w:tc>
          <w:tcPr>
            <w:tcW w:w="15031" w:type="dxa"/>
            <w:gridSpan w:val="10"/>
            <w:shd w:val="pct10" w:color="auto" w:fill="auto"/>
          </w:tcPr>
          <w:p w:rsidR="00B0640F" w:rsidRPr="00CA453C" w:rsidRDefault="00DF4358" w:rsidP="00802578">
            <w:pPr>
              <w:jc w:val="center"/>
              <w:rPr>
                <w:rFonts w:cs="Calibri"/>
                <w:b/>
                <w:sz w:val="22"/>
                <w:szCs w:val="22"/>
              </w:rPr>
            </w:pPr>
            <w:r>
              <w:rPr>
                <w:rFonts w:cs="Calibri"/>
                <w:b/>
                <w:sz w:val="22"/>
                <w:szCs w:val="22"/>
              </w:rPr>
              <w:t>Year 4  2019</w:t>
            </w:r>
            <w:r w:rsidR="00AB3BC6" w:rsidRPr="00CA453C">
              <w:rPr>
                <w:rFonts w:cs="Calibri"/>
                <w:b/>
                <w:sz w:val="22"/>
                <w:szCs w:val="22"/>
              </w:rPr>
              <w:t xml:space="preserve"> - 20</w:t>
            </w:r>
            <w:r>
              <w:rPr>
                <w:rFonts w:cs="Calibri"/>
                <w:b/>
                <w:sz w:val="22"/>
                <w:szCs w:val="22"/>
              </w:rPr>
              <w:t>20</w:t>
            </w:r>
          </w:p>
        </w:tc>
      </w:tr>
      <w:tr w:rsidR="0003439A" w:rsidRPr="00962DEC" w:rsidTr="00802578">
        <w:trPr>
          <w:trHeight w:val="351"/>
        </w:trPr>
        <w:tc>
          <w:tcPr>
            <w:tcW w:w="1555" w:type="dxa"/>
            <w:vMerge/>
            <w:shd w:val="pct10" w:color="auto" w:fill="auto"/>
          </w:tcPr>
          <w:p w:rsidR="00BA1872" w:rsidRPr="00CA453C" w:rsidRDefault="00BA1872" w:rsidP="00802578">
            <w:pPr>
              <w:rPr>
                <w:rFonts w:cs="Calibri"/>
                <w:sz w:val="22"/>
                <w:szCs w:val="22"/>
              </w:rPr>
            </w:pPr>
          </w:p>
        </w:tc>
        <w:tc>
          <w:tcPr>
            <w:tcW w:w="4961" w:type="dxa"/>
            <w:gridSpan w:val="4"/>
            <w:shd w:val="pct10" w:color="auto" w:fill="auto"/>
            <w:vAlign w:val="center"/>
          </w:tcPr>
          <w:p w:rsidR="00BA1872" w:rsidRPr="00CA453C" w:rsidRDefault="00BA1872" w:rsidP="00802578">
            <w:pPr>
              <w:jc w:val="center"/>
              <w:rPr>
                <w:rFonts w:cs="Calibri"/>
                <w:sz w:val="22"/>
                <w:szCs w:val="22"/>
              </w:rPr>
            </w:pPr>
            <w:r w:rsidRPr="00CA453C">
              <w:rPr>
                <w:rFonts w:cs="Calibri"/>
                <w:sz w:val="22"/>
                <w:szCs w:val="22"/>
              </w:rPr>
              <w:t>Autumn</w:t>
            </w:r>
          </w:p>
        </w:tc>
        <w:tc>
          <w:tcPr>
            <w:tcW w:w="4536" w:type="dxa"/>
            <w:gridSpan w:val="3"/>
            <w:shd w:val="pct10" w:color="auto" w:fill="auto"/>
            <w:vAlign w:val="center"/>
          </w:tcPr>
          <w:p w:rsidR="00BA1872" w:rsidRPr="00CA453C" w:rsidRDefault="00BA1872" w:rsidP="00802578">
            <w:pPr>
              <w:jc w:val="center"/>
              <w:rPr>
                <w:rFonts w:cs="Calibri"/>
                <w:sz w:val="22"/>
                <w:szCs w:val="22"/>
              </w:rPr>
            </w:pPr>
            <w:r w:rsidRPr="00CA453C">
              <w:rPr>
                <w:rFonts w:cs="Calibri"/>
                <w:sz w:val="22"/>
                <w:szCs w:val="22"/>
              </w:rPr>
              <w:t>Spring</w:t>
            </w:r>
          </w:p>
        </w:tc>
        <w:tc>
          <w:tcPr>
            <w:tcW w:w="5534" w:type="dxa"/>
            <w:gridSpan w:val="3"/>
            <w:shd w:val="pct10" w:color="auto" w:fill="auto"/>
            <w:vAlign w:val="center"/>
          </w:tcPr>
          <w:p w:rsidR="00BA1872" w:rsidRPr="00CA453C" w:rsidRDefault="00BA1872" w:rsidP="00802578">
            <w:pPr>
              <w:jc w:val="center"/>
              <w:rPr>
                <w:rFonts w:cs="Calibri"/>
                <w:sz w:val="22"/>
                <w:szCs w:val="22"/>
              </w:rPr>
            </w:pPr>
            <w:r w:rsidRPr="00CA453C">
              <w:rPr>
                <w:rFonts w:cs="Calibri"/>
                <w:sz w:val="22"/>
                <w:szCs w:val="22"/>
              </w:rPr>
              <w:t>Summer</w:t>
            </w:r>
          </w:p>
        </w:tc>
      </w:tr>
      <w:tr w:rsidR="005873F3" w:rsidRPr="00962DEC" w:rsidTr="00802578">
        <w:trPr>
          <w:trHeight w:val="608"/>
        </w:trPr>
        <w:tc>
          <w:tcPr>
            <w:tcW w:w="1555" w:type="dxa"/>
            <w:shd w:val="clear" w:color="auto" w:fill="F2F2F2"/>
          </w:tcPr>
          <w:p w:rsidR="005873F3" w:rsidRPr="00CA453C" w:rsidRDefault="005873F3" w:rsidP="00802578">
            <w:pPr>
              <w:rPr>
                <w:rFonts w:cs="Calibri"/>
                <w:sz w:val="22"/>
                <w:szCs w:val="22"/>
              </w:rPr>
            </w:pPr>
            <w:r w:rsidRPr="00CA453C">
              <w:rPr>
                <w:rFonts w:cs="Calibri"/>
                <w:sz w:val="22"/>
                <w:szCs w:val="22"/>
              </w:rPr>
              <w:t>TOPIC</w:t>
            </w:r>
          </w:p>
        </w:tc>
        <w:tc>
          <w:tcPr>
            <w:tcW w:w="4961" w:type="dxa"/>
            <w:gridSpan w:val="4"/>
            <w:shd w:val="clear" w:color="auto" w:fill="F2F2F2"/>
          </w:tcPr>
          <w:p w:rsidR="005873F3" w:rsidRPr="00CA453C" w:rsidRDefault="00DF4358" w:rsidP="00802578">
            <w:pPr>
              <w:rPr>
                <w:b/>
                <w:sz w:val="22"/>
                <w:szCs w:val="22"/>
              </w:rPr>
            </w:pPr>
            <w:r w:rsidRPr="00CA453C">
              <w:rPr>
                <w:b/>
                <w:sz w:val="22"/>
                <w:szCs w:val="22"/>
              </w:rPr>
              <w:t>The Great Greeks (Ancient Greeks)</w:t>
            </w:r>
          </w:p>
        </w:tc>
        <w:tc>
          <w:tcPr>
            <w:tcW w:w="4536" w:type="dxa"/>
            <w:gridSpan w:val="3"/>
            <w:shd w:val="clear" w:color="auto" w:fill="F2F2F2"/>
          </w:tcPr>
          <w:p w:rsidR="005873F3" w:rsidRPr="00CA453C" w:rsidRDefault="003B3478" w:rsidP="00802578">
            <w:pPr>
              <w:rPr>
                <w:b/>
                <w:sz w:val="22"/>
                <w:szCs w:val="22"/>
              </w:rPr>
            </w:pPr>
            <w:r>
              <w:rPr>
                <w:b/>
                <w:sz w:val="22"/>
                <w:szCs w:val="22"/>
              </w:rPr>
              <w:t>The S</w:t>
            </w:r>
            <w:r w:rsidR="008D6F53" w:rsidRPr="00CA453C">
              <w:rPr>
                <w:b/>
                <w:sz w:val="22"/>
                <w:szCs w:val="22"/>
              </w:rPr>
              <w:t>ton</w:t>
            </w:r>
            <w:r w:rsidR="00E71921" w:rsidRPr="00CA453C">
              <w:rPr>
                <w:b/>
                <w:sz w:val="22"/>
                <w:szCs w:val="22"/>
              </w:rPr>
              <w:t xml:space="preserve">e - </w:t>
            </w:r>
            <w:r w:rsidR="008D6F53" w:rsidRPr="00CA453C">
              <w:rPr>
                <w:b/>
                <w:sz w:val="22"/>
                <w:szCs w:val="22"/>
              </w:rPr>
              <w:t>age</w:t>
            </w:r>
          </w:p>
          <w:p w:rsidR="005873F3" w:rsidRPr="00CA453C" w:rsidRDefault="005873F3" w:rsidP="00802578">
            <w:pPr>
              <w:rPr>
                <w:b/>
                <w:color w:val="FF0000"/>
                <w:sz w:val="22"/>
                <w:szCs w:val="22"/>
              </w:rPr>
            </w:pPr>
          </w:p>
        </w:tc>
        <w:tc>
          <w:tcPr>
            <w:tcW w:w="5534" w:type="dxa"/>
            <w:gridSpan w:val="3"/>
            <w:shd w:val="clear" w:color="auto" w:fill="F2F2F2"/>
          </w:tcPr>
          <w:p w:rsidR="005873F3" w:rsidRPr="00CA453C" w:rsidRDefault="00DF4358" w:rsidP="00802578">
            <w:pPr>
              <w:rPr>
                <w:b/>
                <w:color w:val="FF0000"/>
                <w:sz w:val="22"/>
                <w:szCs w:val="22"/>
              </w:rPr>
            </w:pPr>
            <w:r w:rsidRPr="00CA453C">
              <w:rPr>
                <w:b/>
                <w:sz w:val="22"/>
                <w:szCs w:val="22"/>
              </w:rPr>
              <w:t>Fenland Life</w:t>
            </w:r>
          </w:p>
        </w:tc>
      </w:tr>
      <w:tr w:rsidR="00B67251" w:rsidRPr="00962DEC" w:rsidTr="00DF4358">
        <w:trPr>
          <w:trHeight w:val="619"/>
        </w:trPr>
        <w:tc>
          <w:tcPr>
            <w:tcW w:w="1555" w:type="dxa"/>
            <w:shd w:val="clear" w:color="auto" w:fill="auto"/>
          </w:tcPr>
          <w:p w:rsidR="00CF5F34" w:rsidRPr="00CA453C" w:rsidRDefault="00CF5F34" w:rsidP="00802578">
            <w:pPr>
              <w:rPr>
                <w:sz w:val="22"/>
                <w:szCs w:val="22"/>
              </w:rPr>
            </w:pPr>
            <w:r w:rsidRPr="00CA453C">
              <w:rPr>
                <w:sz w:val="22"/>
                <w:szCs w:val="22"/>
              </w:rPr>
              <w:t>English</w:t>
            </w:r>
          </w:p>
        </w:tc>
        <w:tc>
          <w:tcPr>
            <w:tcW w:w="2239" w:type="dxa"/>
            <w:shd w:val="clear" w:color="auto" w:fill="auto"/>
          </w:tcPr>
          <w:p w:rsidR="00DF4358" w:rsidRPr="00CA453C" w:rsidRDefault="00DF4358" w:rsidP="00DF4358">
            <w:pPr>
              <w:rPr>
                <w:bCs/>
                <w:sz w:val="22"/>
                <w:szCs w:val="22"/>
              </w:rPr>
            </w:pPr>
            <w:r w:rsidRPr="00CA453C">
              <w:rPr>
                <w:bCs/>
                <w:sz w:val="22"/>
                <w:szCs w:val="22"/>
              </w:rPr>
              <w:t>Traditional Tales – myths and quests</w:t>
            </w:r>
          </w:p>
          <w:p w:rsidR="00DF4358" w:rsidRPr="00CA453C" w:rsidRDefault="00DF4358" w:rsidP="00DF4358">
            <w:pPr>
              <w:rPr>
                <w:bCs/>
                <w:sz w:val="22"/>
                <w:szCs w:val="22"/>
              </w:rPr>
            </w:pPr>
          </w:p>
          <w:p w:rsidR="00DF4358" w:rsidRPr="00CA453C" w:rsidRDefault="00DF4358" w:rsidP="00DF4358">
            <w:pPr>
              <w:rPr>
                <w:sz w:val="22"/>
                <w:szCs w:val="22"/>
              </w:rPr>
            </w:pPr>
            <w:r w:rsidRPr="00CA453C">
              <w:rPr>
                <w:sz w:val="22"/>
                <w:szCs w:val="22"/>
              </w:rPr>
              <w:t xml:space="preserve">Explanation texts  </w:t>
            </w:r>
          </w:p>
          <w:p w:rsidR="00DF4358" w:rsidRDefault="00DF4358" w:rsidP="00802578">
            <w:pPr>
              <w:rPr>
                <w:sz w:val="22"/>
                <w:szCs w:val="22"/>
              </w:rPr>
            </w:pPr>
          </w:p>
          <w:p w:rsidR="00DF4358" w:rsidRDefault="00DF4358" w:rsidP="00802578">
            <w:pPr>
              <w:rPr>
                <w:sz w:val="22"/>
                <w:szCs w:val="22"/>
              </w:rPr>
            </w:pPr>
            <w:r>
              <w:rPr>
                <w:sz w:val="22"/>
                <w:szCs w:val="22"/>
              </w:rPr>
              <w:t>Narrative Poetry</w:t>
            </w:r>
          </w:p>
          <w:p w:rsidR="000836E0" w:rsidRPr="00CA453C" w:rsidRDefault="000836E0" w:rsidP="00DF4358">
            <w:pPr>
              <w:rPr>
                <w:sz w:val="22"/>
                <w:szCs w:val="22"/>
              </w:rPr>
            </w:pPr>
          </w:p>
        </w:tc>
        <w:tc>
          <w:tcPr>
            <w:tcW w:w="2722" w:type="dxa"/>
            <w:gridSpan w:val="3"/>
            <w:shd w:val="clear" w:color="auto" w:fill="auto"/>
          </w:tcPr>
          <w:p w:rsidR="00DF4358" w:rsidRPr="00CA453C" w:rsidRDefault="00DF4358" w:rsidP="00DF4358">
            <w:pPr>
              <w:autoSpaceDE w:val="0"/>
              <w:autoSpaceDN w:val="0"/>
              <w:adjustRightInd w:val="0"/>
              <w:rPr>
                <w:bCs/>
                <w:sz w:val="22"/>
                <w:szCs w:val="22"/>
                <w:lang w:eastAsia="en-GB"/>
              </w:rPr>
            </w:pPr>
            <w:r w:rsidRPr="00CA453C">
              <w:rPr>
                <w:bCs/>
                <w:sz w:val="22"/>
                <w:szCs w:val="22"/>
                <w:lang w:eastAsia="en-GB"/>
              </w:rPr>
              <w:t>Writing and  performing a  play</w:t>
            </w:r>
            <w:r>
              <w:rPr>
                <w:bCs/>
                <w:sz w:val="22"/>
                <w:szCs w:val="22"/>
                <w:lang w:eastAsia="en-GB"/>
              </w:rPr>
              <w:t xml:space="preserve"> </w:t>
            </w:r>
            <w:r w:rsidRPr="00CA453C">
              <w:rPr>
                <w:bCs/>
                <w:sz w:val="22"/>
                <w:szCs w:val="22"/>
                <w:lang w:eastAsia="en-GB"/>
              </w:rPr>
              <w:t xml:space="preserve"> </w:t>
            </w:r>
          </w:p>
          <w:p w:rsidR="00DF4358" w:rsidRPr="00CA453C" w:rsidRDefault="00DF4358" w:rsidP="00DF4358">
            <w:pPr>
              <w:rPr>
                <w:sz w:val="22"/>
                <w:szCs w:val="22"/>
              </w:rPr>
            </w:pPr>
          </w:p>
          <w:p w:rsidR="00DF4358" w:rsidRPr="00CA453C" w:rsidRDefault="00DF4358" w:rsidP="00DF4358">
            <w:pPr>
              <w:rPr>
                <w:sz w:val="22"/>
                <w:szCs w:val="22"/>
              </w:rPr>
            </w:pPr>
            <w:r w:rsidRPr="00CA453C">
              <w:rPr>
                <w:bCs/>
                <w:sz w:val="22"/>
                <w:szCs w:val="22"/>
              </w:rPr>
              <w:t xml:space="preserve">Discussion texts </w:t>
            </w:r>
          </w:p>
          <w:p w:rsidR="00F96331" w:rsidRPr="00CA453C" w:rsidRDefault="00F96331" w:rsidP="00802578">
            <w:pPr>
              <w:rPr>
                <w:sz w:val="22"/>
                <w:szCs w:val="22"/>
              </w:rPr>
            </w:pPr>
          </w:p>
        </w:tc>
        <w:tc>
          <w:tcPr>
            <w:tcW w:w="2297" w:type="dxa"/>
            <w:shd w:val="clear" w:color="auto" w:fill="auto"/>
          </w:tcPr>
          <w:p w:rsidR="00CF5F34" w:rsidRDefault="00690812" w:rsidP="00802578">
            <w:pPr>
              <w:rPr>
                <w:bCs/>
                <w:sz w:val="22"/>
                <w:szCs w:val="22"/>
              </w:rPr>
            </w:pPr>
            <w:r>
              <w:rPr>
                <w:bCs/>
                <w:sz w:val="22"/>
                <w:szCs w:val="22"/>
              </w:rPr>
              <w:t xml:space="preserve">A story with a historical setting </w:t>
            </w:r>
          </w:p>
          <w:p w:rsidR="00690812" w:rsidRDefault="00690812" w:rsidP="00802578">
            <w:pPr>
              <w:rPr>
                <w:bCs/>
                <w:sz w:val="22"/>
                <w:szCs w:val="22"/>
              </w:rPr>
            </w:pPr>
          </w:p>
          <w:p w:rsidR="0097220D" w:rsidRPr="00CA453C" w:rsidRDefault="004738F3" w:rsidP="00802578">
            <w:pPr>
              <w:rPr>
                <w:sz w:val="22"/>
                <w:szCs w:val="22"/>
              </w:rPr>
            </w:pPr>
            <w:r>
              <w:rPr>
                <w:bCs/>
                <w:sz w:val="22"/>
                <w:szCs w:val="22"/>
              </w:rPr>
              <w:t xml:space="preserve">Stig of the dump </w:t>
            </w:r>
          </w:p>
          <w:p w:rsidR="0097220D" w:rsidRPr="00CA453C" w:rsidRDefault="0097220D" w:rsidP="00802578">
            <w:pPr>
              <w:rPr>
                <w:sz w:val="22"/>
                <w:szCs w:val="22"/>
              </w:rPr>
            </w:pPr>
          </w:p>
          <w:p w:rsidR="0097220D" w:rsidRPr="00CA453C" w:rsidRDefault="0097220D" w:rsidP="00802578">
            <w:pPr>
              <w:rPr>
                <w:sz w:val="22"/>
                <w:szCs w:val="22"/>
              </w:rPr>
            </w:pPr>
          </w:p>
        </w:tc>
        <w:tc>
          <w:tcPr>
            <w:tcW w:w="2239" w:type="dxa"/>
            <w:gridSpan w:val="2"/>
            <w:shd w:val="clear" w:color="auto" w:fill="auto"/>
          </w:tcPr>
          <w:p w:rsidR="00C96961" w:rsidRPr="00CA453C" w:rsidRDefault="00C96961" w:rsidP="00802578">
            <w:pPr>
              <w:rPr>
                <w:bCs/>
                <w:sz w:val="22"/>
                <w:szCs w:val="22"/>
              </w:rPr>
            </w:pPr>
            <w:r w:rsidRPr="00CA453C">
              <w:rPr>
                <w:bCs/>
                <w:sz w:val="22"/>
                <w:szCs w:val="22"/>
              </w:rPr>
              <w:t>Narrative poetry</w:t>
            </w:r>
          </w:p>
          <w:p w:rsidR="000836E0" w:rsidRPr="00CA453C" w:rsidRDefault="000836E0" w:rsidP="00802578">
            <w:pPr>
              <w:rPr>
                <w:sz w:val="22"/>
                <w:szCs w:val="22"/>
              </w:rPr>
            </w:pPr>
          </w:p>
          <w:p w:rsidR="00CF5F34" w:rsidRPr="00CA453C" w:rsidRDefault="00CF5F34" w:rsidP="00802578">
            <w:pPr>
              <w:rPr>
                <w:sz w:val="22"/>
                <w:szCs w:val="22"/>
              </w:rPr>
            </w:pPr>
          </w:p>
          <w:p w:rsidR="005873F3" w:rsidRDefault="005873F3" w:rsidP="00802578">
            <w:pPr>
              <w:rPr>
                <w:sz w:val="22"/>
                <w:szCs w:val="22"/>
              </w:rPr>
            </w:pPr>
          </w:p>
          <w:p w:rsidR="00690812" w:rsidRDefault="00690812" w:rsidP="00802578">
            <w:pPr>
              <w:rPr>
                <w:sz w:val="22"/>
                <w:szCs w:val="22"/>
              </w:rPr>
            </w:pPr>
          </w:p>
          <w:p w:rsidR="00690812" w:rsidRDefault="00690812" w:rsidP="00690812">
            <w:pPr>
              <w:rPr>
                <w:bCs/>
                <w:sz w:val="22"/>
                <w:szCs w:val="22"/>
              </w:rPr>
            </w:pPr>
            <w:r w:rsidRPr="00CA453C">
              <w:rPr>
                <w:bCs/>
                <w:sz w:val="22"/>
                <w:szCs w:val="22"/>
              </w:rPr>
              <w:t>A story/stories with a theme</w:t>
            </w:r>
            <w:r>
              <w:rPr>
                <w:bCs/>
                <w:sz w:val="22"/>
                <w:szCs w:val="22"/>
              </w:rPr>
              <w:t xml:space="preserve"> </w:t>
            </w:r>
          </w:p>
          <w:p w:rsidR="00690812" w:rsidRPr="00CA453C" w:rsidRDefault="00690812" w:rsidP="00802578">
            <w:pPr>
              <w:rPr>
                <w:sz w:val="22"/>
                <w:szCs w:val="22"/>
              </w:rPr>
            </w:pPr>
          </w:p>
        </w:tc>
        <w:tc>
          <w:tcPr>
            <w:tcW w:w="3230" w:type="dxa"/>
            <w:gridSpan w:val="2"/>
            <w:shd w:val="clear" w:color="auto" w:fill="auto"/>
          </w:tcPr>
          <w:p w:rsidR="00DF4358" w:rsidRPr="00CA453C" w:rsidRDefault="00DF4358" w:rsidP="00DF4358">
            <w:pPr>
              <w:rPr>
                <w:sz w:val="22"/>
                <w:szCs w:val="22"/>
              </w:rPr>
            </w:pPr>
            <w:r w:rsidRPr="00CA453C">
              <w:rPr>
                <w:sz w:val="22"/>
                <w:szCs w:val="22"/>
              </w:rPr>
              <w:t>Story settings</w:t>
            </w:r>
          </w:p>
          <w:p w:rsidR="00DF4358" w:rsidRPr="00CA453C" w:rsidRDefault="00DF4358" w:rsidP="00DF4358">
            <w:pPr>
              <w:rPr>
                <w:sz w:val="22"/>
                <w:szCs w:val="22"/>
              </w:rPr>
            </w:pPr>
          </w:p>
          <w:p w:rsidR="00DF4358" w:rsidRPr="00CA453C" w:rsidRDefault="00DF4358" w:rsidP="00DF4358">
            <w:pPr>
              <w:rPr>
                <w:sz w:val="22"/>
                <w:szCs w:val="22"/>
              </w:rPr>
            </w:pPr>
          </w:p>
          <w:p w:rsidR="00DF4358" w:rsidRPr="00CA453C" w:rsidRDefault="00DF4358" w:rsidP="00DF4358">
            <w:pPr>
              <w:rPr>
                <w:sz w:val="22"/>
                <w:szCs w:val="22"/>
              </w:rPr>
            </w:pPr>
            <w:r w:rsidRPr="00CA453C">
              <w:rPr>
                <w:sz w:val="22"/>
                <w:szCs w:val="22"/>
              </w:rPr>
              <w:t xml:space="preserve">Information texts </w:t>
            </w:r>
          </w:p>
          <w:p w:rsidR="0097220D" w:rsidRPr="00CA453C" w:rsidRDefault="0097220D" w:rsidP="00DF4358">
            <w:pPr>
              <w:rPr>
                <w:bCs/>
                <w:sz w:val="22"/>
                <w:szCs w:val="22"/>
              </w:rPr>
            </w:pPr>
          </w:p>
        </w:tc>
        <w:tc>
          <w:tcPr>
            <w:tcW w:w="2304" w:type="dxa"/>
            <w:shd w:val="clear" w:color="auto" w:fill="auto"/>
          </w:tcPr>
          <w:p w:rsidR="00DF4358" w:rsidRPr="00CA453C" w:rsidRDefault="00DF4358" w:rsidP="00DF4358">
            <w:pPr>
              <w:rPr>
                <w:sz w:val="22"/>
                <w:szCs w:val="22"/>
              </w:rPr>
            </w:pPr>
            <w:r w:rsidRPr="00CA453C">
              <w:rPr>
                <w:sz w:val="22"/>
                <w:szCs w:val="22"/>
              </w:rPr>
              <w:t xml:space="preserve">Poetry </w:t>
            </w:r>
          </w:p>
          <w:p w:rsidR="00DF4358" w:rsidRPr="00CA453C" w:rsidRDefault="00DF4358" w:rsidP="00DF4358">
            <w:pPr>
              <w:rPr>
                <w:sz w:val="22"/>
                <w:szCs w:val="22"/>
              </w:rPr>
            </w:pPr>
            <w:r w:rsidRPr="00CA453C">
              <w:rPr>
                <w:sz w:val="22"/>
                <w:szCs w:val="22"/>
              </w:rPr>
              <w:t xml:space="preserve"> </w:t>
            </w:r>
          </w:p>
          <w:p w:rsidR="00DF4358" w:rsidRPr="00CA453C" w:rsidRDefault="00DF4358" w:rsidP="00DF4358">
            <w:pPr>
              <w:rPr>
                <w:sz w:val="22"/>
                <w:szCs w:val="22"/>
              </w:rPr>
            </w:pPr>
          </w:p>
          <w:p w:rsidR="00DF4358" w:rsidRPr="00CA453C" w:rsidRDefault="00DF4358" w:rsidP="00DF4358">
            <w:pPr>
              <w:rPr>
                <w:sz w:val="22"/>
                <w:szCs w:val="22"/>
              </w:rPr>
            </w:pPr>
            <w:r w:rsidRPr="00CA453C">
              <w:rPr>
                <w:sz w:val="22"/>
                <w:szCs w:val="22"/>
              </w:rPr>
              <w:t xml:space="preserve">Persuasion </w:t>
            </w:r>
          </w:p>
          <w:p w:rsidR="00C96961" w:rsidRPr="00CA453C" w:rsidRDefault="00C96961" w:rsidP="00802578">
            <w:pPr>
              <w:rPr>
                <w:sz w:val="22"/>
                <w:szCs w:val="22"/>
              </w:rPr>
            </w:pPr>
          </w:p>
        </w:tc>
      </w:tr>
      <w:tr w:rsidR="009C627F" w:rsidRPr="00962DEC" w:rsidTr="00802578">
        <w:trPr>
          <w:trHeight w:val="574"/>
        </w:trPr>
        <w:tc>
          <w:tcPr>
            <w:tcW w:w="1555" w:type="dxa"/>
            <w:shd w:val="clear" w:color="auto" w:fill="auto"/>
          </w:tcPr>
          <w:p w:rsidR="009C627F" w:rsidRPr="00CA453C" w:rsidRDefault="009C627F" w:rsidP="00802578">
            <w:pPr>
              <w:rPr>
                <w:sz w:val="22"/>
                <w:szCs w:val="22"/>
              </w:rPr>
            </w:pPr>
            <w:r w:rsidRPr="00CA453C">
              <w:rPr>
                <w:sz w:val="22"/>
                <w:szCs w:val="22"/>
              </w:rPr>
              <w:t>Science</w:t>
            </w:r>
          </w:p>
        </w:tc>
        <w:tc>
          <w:tcPr>
            <w:tcW w:w="4961" w:type="dxa"/>
            <w:gridSpan w:val="4"/>
            <w:shd w:val="clear" w:color="auto" w:fill="auto"/>
          </w:tcPr>
          <w:p w:rsidR="0090285E" w:rsidRDefault="00335716" w:rsidP="00802578">
            <w:pPr>
              <w:rPr>
                <w:sz w:val="22"/>
                <w:szCs w:val="22"/>
              </w:rPr>
            </w:pPr>
            <w:r w:rsidRPr="0090285E">
              <w:rPr>
                <w:b/>
                <w:sz w:val="22"/>
                <w:szCs w:val="22"/>
                <w:u w:val="single"/>
              </w:rPr>
              <w:t>Teeth and digestion</w:t>
            </w:r>
            <w:r w:rsidR="00E0220B" w:rsidRPr="00E53165">
              <w:rPr>
                <w:sz w:val="22"/>
                <w:szCs w:val="22"/>
                <w:u w:val="single"/>
              </w:rPr>
              <w:t xml:space="preserve">  </w:t>
            </w:r>
          </w:p>
          <w:p w:rsidR="00E53165" w:rsidRPr="00E53165" w:rsidRDefault="00E53165" w:rsidP="00802578">
            <w:pPr>
              <w:rPr>
                <w:sz w:val="22"/>
                <w:szCs w:val="22"/>
                <w:u w:val="single"/>
              </w:rPr>
            </w:pPr>
            <w:r w:rsidRPr="00E53165">
              <w:rPr>
                <w:sz w:val="22"/>
                <w:szCs w:val="22"/>
              </w:rPr>
              <w:t xml:space="preserve"> This unit focuses on the digestive system in humans and animals and the functions of teeth. Children will learn more about herbivores, carnivores and omnivores in the context of teeth, digestion and the food chain. In addition, they will extend their understanding of food chains to more complex chains and food webs.</w:t>
            </w:r>
          </w:p>
          <w:p w:rsidR="00E0220B" w:rsidRPr="002E0434" w:rsidRDefault="00E0220B" w:rsidP="00802578">
            <w:pPr>
              <w:rPr>
                <w:sz w:val="22"/>
                <w:szCs w:val="22"/>
              </w:rPr>
            </w:pPr>
            <w:r w:rsidRPr="002E0434">
              <w:rPr>
                <w:sz w:val="22"/>
                <w:szCs w:val="22"/>
                <w:u w:val="single"/>
              </w:rPr>
              <w:t xml:space="preserve">  </w:t>
            </w:r>
          </w:p>
          <w:p w:rsidR="0090285E" w:rsidRDefault="00E0220B" w:rsidP="00802578">
            <w:pPr>
              <w:rPr>
                <w:sz w:val="22"/>
                <w:szCs w:val="22"/>
                <w:u w:val="single"/>
              </w:rPr>
            </w:pPr>
            <w:r w:rsidRPr="0090285E">
              <w:rPr>
                <w:b/>
                <w:sz w:val="22"/>
                <w:szCs w:val="22"/>
                <w:u w:val="single"/>
              </w:rPr>
              <w:t>Living Things and their Habitats</w:t>
            </w:r>
            <w:r w:rsidRPr="002E0434">
              <w:rPr>
                <w:sz w:val="22"/>
                <w:szCs w:val="22"/>
                <w:u w:val="single"/>
              </w:rPr>
              <w:t xml:space="preserve"> </w:t>
            </w:r>
          </w:p>
          <w:p w:rsidR="00E0220B" w:rsidRPr="0090285E" w:rsidRDefault="00E53165" w:rsidP="00802578">
            <w:pPr>
              <w:rPr>
                <w:sz w:val="22"/>
                <w:szCs w:val="22"/>
                <w:u w:val="single"/>
              </w:rPr>
            </w:pPr>
            <w:r>
              <w:t xml:space="preserve"> </w:t>
            </w:r>
            <w:r w:rsidRPr="00E53165">
              <w:rPr>
                <w:sz w:val="22"/>
                <w:szCs w:val="22"/>
              </w:rPr>
              <w:t xml:space="preserve">In this unit children explore a variety of ways to identify, sort, group and classify living things. They learn how animals are split into ‘vertebrates’ and ‘invertebrates’ and begin to consider the differences between </w:t>
            </w:r>
            <w:r w:rsidRPr="00E53165">
              <w:rPr>
                <w:sz w:val="22"/>
                <w:szCs w:val="22"/>
              </w:rPr>
              <w:lastRenderedPageBreak/>
              <w:t xml:space="preserve">living things within these classifications. They use and create classification keys to group, identify and name living things from the local habitat and beyond. This unit also introduces children to the idea that environments are subject to man-made and natural changes, and that these changes can have a significant impact on living things. </w:t>
            </w:r>
            <w:r w:rsidR="00E0220B" w:rsidRPr="002E0434">
              <w:rPr>
                <w:sz w:val="22"/>
                <w:szCs w:val="22"/>
                <w:u w:val="single"/>
              </w:rPr>
              <w:t xml:space="preserve">     </w:t>
            </w:r>
          </w:p>
        </w:tc>
        <w:tc>
          <w:tcPr>
            <w:tcW w:w="4536" w:type="dxa"/>
            <w:gridSpan w:val="3"/>
            <w:shd w:val="clear" w:color="auto" w:fill="auto"/>
          </w:tcPr>
          <w:p w:rsidR="00840A5D" w:rsidRPr="0090285E" w:rsidRDefault="00E0220B" w:rsidP="00802578">
            <w:pPr>
              <w:rPr>
                <w:b/>
                <w:sz w:val="22"/>
                <w:szCs w:val="22"/>
                <w:u w:val="single"/>
              </w:rPr>
            </w:pPr>
            <w:r w:rsidRPr="0090285E">
              <w:rPr>
                <w:b/>
                <w:sz w:val="22"/>
                <w:szCs w:val="22"/>
                <w:u w:val="single"/>
              </w:rPr>
              <w:lastRenderedPageBreak/>
              <w:t>Electricity</w:t>
            </w:r>
            <w:r w:rsidR="00840A5D" w:rsidRPr="0090285E">
              <w:rPr>
                <w:b/>
                <w:sz w:val="22"/>
                <w:szCs w:val="22"/>
                <w:u w:val="single"/>
              </w:rPr>
              <w:t xml:space="preserve"> </w:t>
            </w:r>
          </w:p>
          <w:p w:rsidR="00840A5D" w:rsidRPr="00317567" w:rsidRDefault="00317567" w:rsidP="00802578">
            <w:pPr>
              <w:rPr>
                <w:sz w:val="22"/>
                <w:szCs w:val="22"/>
              </w:rPr>
            </w:pPr>
            <w:r w:rsidRPr="00317567">
              <w:rPr>
                <w:sz w:val="22"/>
                <w:szCs w:val="22"/>
              </w:rPr>
              <w:t>This unit covers what electricity is and how it was discovered. Children will identify which appliances use electricity in their homes and how to keep themselves safe. They will construct circuits, start to create pictorial circuits and conduct an investigation into switches.</w:t>
            </w:r>
          </w:p>
          <w:p w:rsidR="00CA453C" w:rsidRPr="00CA453C" w:rsidRDefault="00CA453C" w:rsidP="00802578">
            <w:pPr>
              <w:rPr>
                <w:sz w:val="22"/>
                <w:szCs w:val="22"/>
              </w:rPr>
            </w:pPr>
          </w:p>
          <w:p w:rsidR="0090285E" w:rsidRDefault="00CA453C" w:rsidP="00802578">
            <w:pPr>
              <w:rPr>
                <w:sz w:val="22"/>
                <w:szCs w:val="22"/>
              </w:rPr>
            </w:pPr>
            <w:r w:rsidRPr="0090285E">
              <w:rPr>
                <w:b/>
                <w:sz w:val="22"/>
                <w:szCs w:val="22"/>
                <w:u w:val="single"/>
              </w:rPr>
              <w:t>Sound</w:t>
            </w:r>
            <w:r w:rsidR="00E53165" w:rsidRPr="00317567">
              <w:rPr>
                <w:sz w:val="22"/>
                <w:szCs w:val="22"/>
              </w:rPr>
              <w:t xml:space="preserve"> </w:t>
            </w:r>
          </w:p>
          <w:p w:rsidR="00CA453C" w:rsidRPr="00317567" w:rsidRDefault="00E53165" w:rsidP="00802578">
            <w:pPr>
              <w:rPr>
                <w:sz w:val="22"/>
                <w:szCs w:val="22"/>
                <w:u w:val="single"/>
              </w:rPr>
            </w:pPr>
            <w:r w:rsidRPr="00317567">
              <w:rPr>
                <w:sz w:val="22"/>
                <w:szCs w:val="22"/>
              </w:rPr>
              <w:t xml:space="preserve">This ‘Sound’ unit will cover how vibrations cause sounds and how sounds travel, as well as how sounds can change pitch and loudness. They will work in groups to create a human model of the way </w:t>
            </w:r>
            <w:r w:rsidRPr="00317567">
              <w:rPr>
                <w:sz w:val="22"/>
                <w:szCs w:val="22"/>
              </w:rPr>
              <w:lastRenderedPageBreak/>
              <w:t xml:space="preserve">particles pass sound vibrations on, and </w:t>
            </w:r>
            <w:r w:rsidR="00317567" w:rsidRPr="00317567">
              <w:rPr>
                <w:sz w:val="22"/>
                <w:szCs w:val="22"/>
              </w:rPr>
              <w:t>u</w:t>
            </w:r>
            <w:r w:rsidRPr="00317567">
              <w:rPr>
                <w:sz w:val="22"/>
                <w:szCs w:val="22"/>
              </w:rPr>
              <w:t>se their understanding of how high and low sounds are made to create their own set of pan pipes. They will have the opportunity to make a string telephone, investigate the best material for soundproofing,</w:t>
            </w:r>
            <w:r w:rsidR="00317567" w:rsidRPr="00317567">
              <w:rPr>
                <w:sz w:val="22"/>
                <w:szCs w:val="22"/>
              </w:rPr>
              <w:t xml:space="preserve"> and design and create </w:t>
            </w:r>
            <w:r w:rsidRPr="00317567">
              <w:rPr>
                <w:sz w:val="22"/>
                <w:szCs w:val="22"/>
              </w:rPr>
              <w:t>their own musical instrument</w:t>
            </w:r>
            <w:r w:rsidR="00317567" w:rsidRPr="00317567">
              <w:rPr>
                <w:sz w:val="22"/>
                <w:szCs w:val="22"/>
              </w:rPr>
              <w:t>.</w:t>
            </w:r>
          </w:p>
          <w:p w:rsidR="00CA453C" w:rsidRPr="00CA453C" w:rsidRDefault="00CA453C" w:rsidP="00802578">
            <w:pPr>
              <w:rPr>
                <w:sz w:val="22"/>
                <w:szCs w:val="22"/>
                <w:u w:val="single"/>
              </w:rPr>
            </w:pPr>
          </w:p>
        </w:tc>
        <w:tc>
          <w:tcPr>
            <w:tcW w:w="5534" w:type="dxa"/>
            <w:gridSpan w:val="3"/>
            <w:shd w:val="clear" w:color="auto" w:fill="auto"/>
          </w:tcPr>
          <w:p w:rsidR="0090285E" w:rsidRDefault="00E0220B" w:rsidP="00802578">
            <w:pPr>
              <w:rPr>
                <w:sz w:val="22"/>
                <w:szCs w:val="22"/>
              </w:rPr>
            </w:pPr>
            <w:r w:rsidRPr="0090285E">
              <w:rPr>
                <w:b/>
                <w:sz w:val="22"/>
                <w:szCs w:val="22"/>
                <w:u w:val="single"/>
              </w:rPr>
              <w:lastRenderedPageBreak/>
              <w:t>States of matter</w:t>
            </w:r>
            <w:r w:rsidR="00712070" w:rsidRPr="0090285E">
              <w:rPr>
                <w:b/>
              </w:rPr>
              <w:t xml:space="preserve"> </w:t>
            </w:r>
          </w:p>
          <w:p w:rsidR="00E0220B" w:rsidRDefault="00712070" w:rsidP="00802578">
            <w:pPr>
              <w:rPr>
                <w:sz w:val="22"/>
                <w:szCs w:val="22"/>
                <w:u w:val="single"/>
              </w:rPr>
            </w:pPr>
            <w:r w:rsidRPr="00712070">
              <w:rPr>
                <w:sz w:val="22"/>
                <w:szCs w:val="22"/>
              </w:rPr>
              <w:t>This unit teaches about the differences between solids, liquids and gases, classifying objects and identifying their properties. The children will investigate the weight of a gas and to find the ideal temperature to melt chocolate. They will explore in-depth how water changes state, exploring melting, freezing, condensing as well as a particular focus on evaporation. Finally, they will learn about the stages of the water cycle, creating mini water worlds and an interactive water wheel to represent the different stages.</w:t>
            </w:r>
          </w:p>
          <w:p w:rsidR="00712070" w:rsidRPr="00CA453C" w:rsidRDefault="00712070" w:rsidP="00802578">
            <w:pPr>
              <w:rPr>
                <w:sz w:val="22"/>
                <w:szCs w:val="22"/>
                <w:u w:val="single"/>
              </w:rPr>
            </w:pPr>
          </w:p>
          <w:p w:rsidR="004B1512" w:rsidRPr="00CA453C" w:rsidRDefault="004B1512" w:rsidP="00802578">
            <w:pPr>
              <w:rPr>
                <w:sz w:val="22"/>
                <w:szCs w:val="22"/>
              </w:rPr>
            </w:pPr>
          </w:p>
        </w:tc>
      </w:tr>
      <w:tr w:rsidR="007A14A9" w:rsidRPr="00962DEC" w:rsidTr="00802578">
        <w:trPr>
          <w:trHeight w:val="1973"/>
        </w:trPr>
        <w:tc>
          <w:tcPr>
            <w:tcW w:w="1555" w:type="dxa"/>
            <w:shd w:val="clear" w:color="auto" w:fill="auto"/>
          </w:tcPr>
          <w:p w:rsidR="007A14A9" w:rsidRPr="00CA453C" w:rsidRDefault="007A14A9" w:rsidP="00802578">
            <w:pPr>
              <w:rPr>
                <w:sz w:val="22"/>
                <w:szCs w:val="22"/>
              </w:rPr>
            </w:pPr>
            <w:r w:rsidRPr="00CA453C">
              <w:rPr>
                <w:sz w:val="22"/>
                <w:szCs w:val="22"/>
              </w:rPr>
              <w:lastRenderedPageBreak/>
              <w:t>DT</w:t>
            </w:r>
          </w:p>
        </w:tc>
        <w:tc>
          <w:tcPr>
            <w:tcW w:w="4961" w:type="dxa"/>
            <w:gridSpan w:val="4"/>
            <w:shd w:val="clear" w:color="auto" w:fill="auto"/>
          </w:tcPr>
          <w:p w:rsidR="00643652" w:rsidRPr="0090285E" w:rsidRDefault="00643652" w:rsidP="00802578">
            <w:pPr>
              <w:contextualSpacing/>
              <w:rPr>
                <w:rFonts w:cs="Arial"/>
                <w:b/>
                <w:sz w:val="22"/>
                <w:szCs w:val="22"/>
                <w:u w:val="single"/>
                <w:lang w:eastAsia="en-GB"/>
              </w:rPr>
            </w:pPr>
            <w:r w:rsidRPr="0090285E">
              <w:rPr>
                <w:rFonts w:cs="Arial"/>
                <w:b/>
                <w:sz w:val="22"/>
                <w:szCs w:val="22"/>
                <w:u w:val="single"/>
                <w:lang w:eastAsia="en-GB"/>
              </w:rPr>
              <w:t>Let’s Go Fly a Kite</w:t>
            </w:r>
          </w:p>
          <w:p w:rsidR="00643652" w:rsidRPr="00E53165" w:rsidRDefault="00643652" w:rsidP="00802578">
            <w:pPr>
              <w:contextualSpacing/>
              <w:rPr>
                <w:rFonts w:cs="Arial"/>
                <w:sz w:val="22"/>
                <w:szCs w:val="22"/>
                <w:lang w:eastAsia="en-GB"/>
              </w:rPr>
            </w:pPr>
          </w:p>
          <w:p w:rsidR="001D2221" w:rsidRPr="002E0434" w:rsidRDefault="00E53165" w:rsidP="00802578">
            <w:pPr>
              <w:autoSpaceDE w:val="0"/>
              <w:autoSpaceDN w:val="0"/>
              <w:adjustRightInd w:val="0"/>
              <w:rPr>
                <w:rFonts w:cs="Arial"/>
                <w:sz w:val="20"/>
                <w:szCs w:val="20"/>
                <w:lang w:eastAsia="en-GB"/>
              </w:rPr>
            </w:pPr>
            <w:r>
              <w:rPr>
                <w:sz w:val="22"/>
                <w:szCs w:val="22"/>
              </w:rPr>
              <w:t>This</w:t>
            </w:r>
            <w:r w:rsidRPr="00E53165">
              <w:rPr>
                <w:sz w:val="22"/>
                <w:szCs w:val="22"/>
              </w:rPr>
              <w:t xml:space="preserve"> unit gives children opportunities to develop their understanding of frame structures and how they can be strengthened and stiffened. Children will discover information about a key event involving a kite that helped shape the world. Children will gain knowledge and understanding about the parts and shapes of kites. This will help them when designing and making their own kites. Finally, children will test and evaluate their kites against design criteria they have created.</w:t>
            </w:r>
            <w:r>
              <w:t xml:space="preserve"> </w:t>
            </w:r>
          </w:p>
        </w:tc>
        <w:tc>
          <w:tcPr>
            <w:tcW w:w="4536" w:type="dxa"/>
            <w:gridSpan w:val="3"/>
            <w:shd w:val="clear" w:color="auto" w:fill="auto"/>
          </w:tcPr>
          <w:p w:rsidR="00643652" w:rsidRPr="0090285E" w:rsidRDefault="00643652" w:rsidP="00802578">
            <w:pPr>
              <w:contextualSpacing/>
              <w:rPr>
                <w:rFonts w:cs="Arial"/>
                <w:b/>
                <w:sz w:val="22"/>
                <w:szCs w:val="22"/>
                <w:u w:val="single"/>
                <w:lang w:eastAsia="en-GB"/>
              </w:rPr>
            </w:pPr>
            <w:r w:rsidRPr="0090285E">
              <w:rPr>
                <w:rFonts w:cs="Arial"/>
                <w:b/>
                <w:sz w:val="22"/>
                <w:szCs w:val="22"/>
                <w:u w:val="single"/>
                <w:lang w:eastAsia="en-GB"/>
              </w:rPr>
              <w:t>Mechanical Posters</w:t>
            </w:r>
          </w:p>
          <w:p w:rsidR="002E0434" w:rsidRPr="002E0434" w:rsidRDefault="002E0434" w:rsidP="00802578">
            <w:pPr>
              <w:contextualSpacing/>
              <w:rPr>
                <w:rFonts w:cs="Arial"/>
                <w:sz w:val="20"/>
                <w:szCs w:val="20"/>
                <w:u w:val="single"/>
                <w:lang w:eastAsia="en-GB"/>
              </w:rPr>
            </w:pPr>
          </w:p>
          <w:p w:rsidR="00CC5D89" w:rsidRPr="00CC5D89" w:rsidRDefault="00CC5D89" w:rsidP="00802578">
            <w:pPr>
              <w:contextualSpacing/>
              <w:rPr>
                <w:sz w:val="22"/>
                <w:szCs w:val="22"/>
              </w:rPr>
            </w:pPr>
            <w:r w:rsidRPr="00CC5D89">
              <w:rPr>
                <w:sz w:val="22"/>
                <w:szCs w:val="22"/>
              </w:rPr>
              <w:t>This ‘Mechanical Posters’ unit gives children opportunities to develop their understanding of mechanical systems. They will follow instructions on how to make different types of lever and linkage mechanisms. They sketch a design based on their ideas, make a prototype, and then create their ‘Lever and Linkage Finally, children will evaluate their finished product.</w:t>
            </w:r>
          </w:p>
          <w:p w:rsidR="00EA20CF" w:rsidRPr="002E0434" w:rsidRDefault="00EA20CF" w:rsidP="00802578">
            <w:pPr>
              <w:contextualSpacing/>
              <w:rPr>
                <w:rFonts w:cs="Arial"/>
                <w:sz w:val="20"/>
                <w:szCs w:val="20"/>
                <w:lang w:eastAsia="en-GB"/>
              </w:rPr>
            </w:pPr>
            <w:r w:rsidRPr="002E0434">
              <w:rPr>
                <w:sz w:val="20"/>
                <w:szCs w:val="20"/>
              </w:rPr>
              <w:t xml:space="preserve"> </w:t>
            </w:r>
          </w:p>
        </w:tc>
        <w:tc>
          <w:tcPr>
            <w:tcW w:w="5534" w:type="dxa"/>
            <w:gridSpan w:val="3"/>
            <w:shd w:val="clear" w:color="auto" w:fill="auto"/>
          </w:tcPr>
          <w:p w:rsidR="00643652" w:rsidRPr="0090285E" w:rsidRDefault="00643652" w:rsidP="00802578">
            <w:pPr>
              <w:contextualSpacing/>
              <w:rPr>
                <w:rFonts w:cs="Arial"/>
                <w:b/>
                <w:sz w:val="22"/>
                <w:szCs w:val="22"/>
                <w:u w:val="single"/>
                <w:lang w:eastAsia="en-GB"/>
              </w:rPr>
            </w:pPr>
            <w:r w:rsidRPr="0090285E">
              <w:rPr>
                <w:rFonts w:cs="Arial"/>
                <w:b/>
                <w:sz w:val="22"/>
                <w:szCs w:val="22"/>
                <w:u w:val="single"/>
                <w:lang w:eastAsia="en-GB"/>
              </w:rPr>
              <w:t>Edible Garden</w:t>
            </w:r>
            <w:r w:rsidR="00DF4358">
              <w:rPr>
                <w:rFonts w:cs="Arial"/>
                <w:b/>
                <w:sz w:val="22"/>
                <w:szCs w:val="22"/>
                <w:u w:val="single"/>
                <w:lang w:eastAsia="en-GB"/>
              </w:rPr>
              <w:t xml:space="preserve"> (link to Fenland life)</w:t>
            </w:r>
          </w:p>
          <w:p w:rsidR="002E0434" w:rsidRPr="002E0434" w:rsidRDefault="002E0434" w:rsidP="00802578">
            <w:pPr>
              <w:contextualSpacing/>
              <w:rPr>
                <w:rFonts w:cs="Arial"/>
                <w:sz w:val="20"/>
                <w:szCs w:val="20"/>
                <w:u w:val="single"/>
                <w:lang w:eastAsia="en-GB"/>
              </w:rPr>
            </w:pPr>
          </w:p>
          <w:p w:rsidR="00E53165" w:rsidRPr="00E53165" w:rsidRDefault="00CC5D89" w:rsidP="00802578">
            <w:pPr>
              <w:contextualSpacing/>
              <w:rPr>
                <w:rFonts w:cs="Arial"/>
                <w:kern w:val="24"/>
                <w:sz w:val="22"/>
                <w:szCs w:val="22"/>
                <w:lang w:eastAsia="en-GB"/>
              </w:rPr>
            </w:pPr>
            <w:r w:rsidRPr="00E53165">
              <w:rPr>
                <w:sz w:val="22"/>
                <w:szCs w:val="22"/>
              </w:rPr>
              <w:t>This unit provides an opportunity for children to learn where and how a variety of ingredients are grown. Firstly, children will learn how to plant seeds and care for their plants so they produce food and herbs which</w:t>
            </w:r>
            <w:r w:rsidR="00E53165">
              <w:rPr>
                <w:sz w:val="22"/>
                <w:szCs w:val="22"/>
              </w:rPr>
              <w:t xml:space="preserve"> </w:t>
            </w:r>
            <w:r w:rsidRPr="00E53165">
              <w:rPr>
                <w:sz w:val="22"/>
                <w:szCs w:val="22"/>
              </w:rPr>
              <w:t>can be used in their cooking. They will learn how to cook with the ingredients they are growing; following recipes and using different kitchen equipment</w:t>
            </w:r>
            <w:r w:rsidR="00E53165" w:rsidRPr="00E53165">
              <w:rPr>
                <w:rFonts w:cs="Arial"/>
                <w:kern w:val="24"/>
                <w:sz w:val="22"/>
                <w:szCs w:val="22"/>
                <w:lang w:eastAsia="en-GB"/>
              </w:rPr>
              <w:t>.</w:t>
            </w:r>
          </w:p>
          <w:p w:rsidR="00DD7FCB" w:rsidRPr="002E0434" w:rsidRDefault="00DD7FCB" w:rsidP="00802578">
            <w:pPr>
              <w:contextualSpacing/>
              <w:rPr>
                <w:rFonts w:cs="Arial"/>
                <w:kern w:val="24"/>
                <w:sz w:val="20"/>
                <w:szCs w:val="20"/>
                <w:lang w:eastAsia="en-GB"/>
              </w:rPr>
            </w:pPr>
          </w:p>
        </w:tc>
      </w:tr>
      <w:tr w:rsidR="007A14A9" w:rsidRPr="00962DEC" w:rsidTr="00802578">
        <w:trPr>
          <w:trHeight w:val="221"/>
        </w:trPr>
        <w:tc>
          <w:tcPr>
            <w:tcW w:w="1555" w:type="dxa"/>
            <w:shd w:val="clear" w:color="auto" w:fill="auto"/>
          </w:tcPr>
          <w:p w:rsidR="007A14A9" w:rsidRPr="00CA453C" w:rsidRDefault="007A14A9" w:rsidP="00802578">
            <w:pPr>
              <w:rPr>
                <w:sz w:val="22"/>
                <w:szCs w:val="22"/>
              </w:rPr>
            </w:pPr>
            <w:r w:rsidRPr="00CA453C">
              <w:rPr>
                <w:sz w:val="22"/>
                <w:szCs w:val="22"/>
              </w:rPr>
              <w:t>Art and Design</w:t>
            </w:r>
          </w:p>
        </w:tc>
        <w:tc>
          <w:tcPr>
            <w:tcW w:w="4961" w:type="dxa"/>
            <w:gridSpan w:val="4"/>
            <w:shd w:val="clear" w:color="auto" w:fill="auto"/>
          </w:tcPr>
          <w:p w:rsidR="00867F30" w:rsidRPr="00802578" w:rsidRDefault="003B3478" w:rsidP="00802578">
            <w:pPr>
              <w:contextualSpacing/>
              <w:rPr>
                <w:rFonts w:cs="Arial"/>
                <w:b/>
                <w:kern w:val="24"/>
                <w:sz w:val="22"/>
                <w:szCs w:val="22"/>
                <w:u w:val="single"/>
                <w:lang w:eastAsia="en-GB"/>
              </w:rPr>
            </w:pPr>
            <w:r w:rsidRPr="00802578">
              <w:rPr>
                <w:rFonts w:cs="Arial"/>
                <w:b/>
                <w:kern w:val="24"/>
                <w:sz w:val="22"/>
                <w:szCs w:val="22"/>
                <w:u w:val="single"/>
                <w:lang w:eastAsia="en-GB"/>
              </w:rPr>
              <w:t xml:space="preserve">Autumn </w:t>
            </w:r>
          </w:p>
          <w:p w:rsidR="003B3478" w:rsidRPr="003B3478" w:rsidRDefault="00CF219E" w:rsidP="00802578">
            <w:pPr>
              <w:contextualSpacing/>
              <w:rPr>
                <w:rFonts w:cs="Arial"/>
                <w:kern w:val="24"/>
                <w:sz w:val="22"/>
                <w:szCs w:val="22"/>
                <w:lang w:eastAsia="en-GB"/>
              </w:rPr>
            </w:pPr>
            <w:r>
              <w:rPr>
                <w:rFonts w:cs="Arial"/>
                <w:kern w:val="24"/>
                <w:sz w:val="22"/>
                <w:szCs w:val="22"/>
                <w:lang w:eastAsia="en-GB"/>
              </w:rPr>
              <w:t>In this unit children will r</w:t>
            </w:r>
            <w:r w:rsidR="003B3478" w:rsidRPr="003B3478">
              <w:rPr>
                <w:rFonts w:cs="Arial"/>
                <w:kern w:val="24"/>
                <w:sz w:val="22"/>
                <w:szCs w:val="22"/>
                <w:lang w:eastAsia="en-GB"/>
              </w:rPr>
              <w:t>ecord observations in sketch books</w:t>
            </w:r>
            <w:r>
              <w:rPr>
                <w:rFonts w:cs="Arial"/>
                <w:kern w:val="24"/>
                <w:sz w:val="22"/>
                <w:szCs w:val="22"/>
                <w:lang w:eastAsia="en-GB"/>
              </w:rPr>
              <w:t xml:space="preserve"> a</w:t>
            </w:r>
            <w:r w:rsidR="003B3478" w:rsidRPr="003B3478">
              <w:rPr>
                <w:rFonts w:cs="Arial"/>
                <w:kern w:val="24"/>
                <w:sz w:val="22"/>
                <w:szCs w:val="22"/>
                <w:lang w:eastAsia="en-GB"/>
              </w:rPr>
              <w:t>nd use them to visit and review ideas.</w:t>
            </w:r>
          </w:p>
          <w:p w:rsidR="003B3478" w:rsidRPr="003B3478" w:rsidRDefault="00CF219E" w:rsidP="00802578">
            <w:pPr>
              <w:contextualSpacing/>
              <w:rPr>
                <w:rFonts w:cs="Arial"/>
                <w:kern w:val="24"/>
                <w:sz w:val="22"/>
                <w:szCs w:val="22"/>
                <w:lang w:eastAsia="en-GB"/>
              </w:rPr>
            </w:pPr>
            <w:r>
              <w:rPr>
                <w:rFonts w:cs="Arial"/>
                <w:kern w:val="24"/>
                <w:sz w:val="22"/>
                <w:szCs w:val="22"/>
                <w:lang w:eastAsia="en-GB"/>
              </w:rPr>
              <w:t>They will i</w:t>
            </w:r>
            <w:r w:rsidR="003B3478" w:rsidRPr="003B3478">
              <w:rPr>
                <w:rFonts w:cs="Arial"/>
                <w:kern w:val="24"/>
                <w:sz w:val="22"/>
                <w:szCs w:val="22"/>
                <w:lang w:eastAsia="en-GB"/>
              </w:rPr>
              <w:t>m</w:t>
            </w:r>
            <w:r w:rsidR="003B3478">
              <w:rPr>
                <w:rFonts w:cs="Arial"/>
                <w:kern w:val="24"/>
                <w:sz w:val="22"/>
                <w:szCs w:val="22"/>
                <w:lang w:eastAsia="en-GB"/>
              </w:rPr>
              <w:t>prove</w:t>
            </w:r>
            <w:r w:rsidR="003B3478" w:rsidRPr="003B3478">
              <w:rPr>
                <w:rFonts w:cs="Arial"/>
                <w:kern w:val="24"/>
                <w:sz w:val="22"/>
                <w:szCs w:val="22"/>
                <w:lang w:eastAsia="en-GB"/>
              </w:rPr>
              <w:t xml:space="preserve"> the mastery of art and design techniques in the context of pastel coloured pencil drawing, printing and collage</w:t>
            </w:r>
            <w:r>
              <w:rPr>
                <w:rFonts w:cs="Arial"/>
                <w:kern w:val="24"/>
                <w:sz w:val="22"/>
                <w:szCs w:val="22"/>
                <w:lang w:eastAsia="en-GB"/>
              </w:rPr>
              <w:t xml:space="preserve">. </w:t>
            </w:r>
            <w:r>
              <w:rPr>
                <w:rFonts w:cs="Arial"/>
                <w:kern w:val="24"/>
                <w:sz w:val="22"/>
                <w:szCs w:val="22"/>
                <w:lang w:eastAsia="en-GB"/>
              </w:rPr>
              <w:lastRenderedPageBreak/>
              <w:t xml:space="preserve">Also the children will </w:t>
            </w:r>
            <w:r w:rsidR="003B3478" w:rsidRPr="003B3478">
              <w:rPr>
                <w:rFonts w:cs="Arial"/>
                <w:kern w:val="24"/>
                <w:sz w:val="22"/>
                <w:szCs w:val="22"/>
                <w:lang w:eastAsia="en-GB"/>
              </w:rPr>
              <w:t>learn about great artists in history</w:t>
            </w:r>
            <w:r>
              <w:rPr>
                <w:rFonts w:cs="Arial"/>
                <w:kern w:val="24"/>
                <w:sz w:val="22"/>
                <w:szCs w:val="22"/>
                <w:lang w:eastAsia="en-GB"/>
              </w:rPr>
              <w:t>.</w:t>
            </w:r>
          </w:p>
          <w:p w:rsidR="003B3478" w:rsidRDefault="003B3478" w:rsidP="00802578">
            <w:pPr>
              <w:contextualSpacing/>
              <w:rPr>
                <w:rFonts w:cs="Arial"/>
                <w:b/>
                <w:kern w:val="24"/>
                <w:sz w:val="22"/>
                <w:szCs w:val="22"/>
                <w:lang w:eastAsia="en-GB"/>
              </w:rPr>
            </w:pPr>
          </w:p>
          <w:p w:rsidR="003B3478" w:rsidRDefault="003B3478" w:rsidP="00802578">
            <w:pPr>
              <w:contextualSpacing/>
              <w:rPr>
                <w:rFonts w:cs="Arial"/>
                <w:b/>
                <w:kern w:val="24"/>
                <w:sz w:val="22"/>
                <w:szCs w:val="22"/>
                <w:lang w:eastAsia="en-GB"/>
              </w:rPr>
            </w:pPr>
          </w:p>
          <w:p w:rsidR="003B3478" w:rsidRPr="00CA453C" w:rsidRDefault="003B3478" w:rsidP="00802578">
            <w:pPr>
              <w:contextualSpacing/>
              <w:rPr>
                <w:rFonts w:cs="Arial"/>
                <w:kern w:val="24"/>
                <w:sz w:val="22"/>
                <w:szCs w:val="22"/>
                <w:lang w:eastAsia="en-GB"/>
              </w:rPr>
            </w:pPr>
          </w:p>
        </w:tc>
        <w:tc>
          <w:tcPr>
            <w:tcW w:w="4536" w:type="dxa"/>
            <w:gridSpan w:val="3"/>
            <w:shd w:val="clear" w:color="auto" w:fill="auto"/>
          </w:tcPr>
          <w:p w:rsidR="005B6F1F" w:rsidRPr="003B3478" w:rsidRDefault="003B3478" w:rsidP="00802578">
            <w:pPr>
              <w:rPr>
                <w:rFonts w:cs="Arial"/>
                <w:kern w:val="24"/>
                <w:sz w:val="22"/>
                <w:szCs w:val="22"/>
                <w:u w:val="single"/>
                <w:lang w:eastAsia="en-GB"/>
              </w:rPr>
            </w:pPr>
            <w:r w:rsidRPr="003B3478">
              <w:rPr>
                <w:rFonts w:cs="Arial"/>
                <w:b/>
                <w:kern w:val="24"/>
                <w:sz w:val="22"/>
                <w:szCs w:val="22"/>
                <w:u w:val="single"/>
                <w:lang w:eastAsia="en-GB"/>
              </w:rPr>
              <w:lastRenderedPageBreak/>
              <w:t>3D</w:t>
            </w:r>
          </w:p>
          <w:p w:rsidR="003B3478" w:rsidRPr="003B3478" w:rsidRDefault="00CF219E" w:rsidP="00802578">
            <w:pPr>
              <w:rPr>
                <w:sz w:val="22"/>
                <w:szCs w:val="22"/>
              </w:rPr>
            </w:pPr>
            <w:r>
              <w:rPr>
                <w:sz w:val="22"/>
                <w:szCs w:val="22"/>
              </w:rPr>
              <w:t>In this unit children will</w:t>
            </w:r>
            <w:r w:rsidR="003B3478" w:rsidRPr="003B3478">
              <w:rPr>
                <w:sz w:val="22"/>
                <w:szCs w:val="22"/>
              </w:rPr>
              <w:t xml:space="preserve"> cast for</w:t>
            </w:r>
            <w:r>
              <w:rPr>
                <w:sz w:val="22"/>
                <w:szCs w:val="22"/>
              </w:rPr>
              <w:t>ms using brown, gummed tape and</w:t>
            </w:r>
            <w:r w:rsidR="003B3478" w:rsidRPr="003B3478">
              <w:rPr>
                <w:sz w:val="22"/>
                <w:szCs w:val="22"/>
              </w:rPr>
              <w:t xml:space="preserve"> investigate different designs of shoe</w:t>
            </w:r>
            <w:r w:rsidR="00282222">
              <w:rPr>
                <w:sz w:val="22"/>
                <w:szCs w:val="22"/>
              </w:rPr>
              <w:t xml:space="preserve">s and match these to purpose. </w:t>
            </w:r>
          </w:p>
          <w:p w:rsidR="003B3478" w:rsidRPr="003B3478" w:rsidRDefault="00CF219E" w:rsidP="00802578">
            <w:pPr>
              <w:rPr>
                <w:sz w:val="22"/>
                <w:szCs w:val="22"/>
              </w:rPr>
            </w:pPr>
            <w:r>
              <w:rPr>
                <w:sz w:val="22"/>
                <w:szCs w:val="22"/>
              </w:rPr>
              <w:t xml:space="preserve">They will also </w:t>
            </w:r>
            <w:r w:rsidR="003B3478" w:rsidRPr="003B3478">
              <w:rPr>
                <w:sz w:val="22"/>
                <w:szCs w:val="22"/>
              </w:rPr>
              <w:t>collect in</w:t>
            </w:r>
            <w:r>
              <w:rPr>
                <w:sz w:val="22"/>
                <w:szCs w:val="22"/>
              </w:rPr>
              <w:t>formation to help with ideas and</w:t>
            </w:r>
            <w:r w:rsidR="003B3478" w:rsidRPr="003B3478">
              <w:rPr>
                <w:sz w:val="22"/>
                <w:szCs w:val="22"/>
              </w:rPr>
              <w:t xml:space="preserve"> compare ideas and say </w:t>
            </w:r>
            <w:r w:rsidR="003B3478" w:rsidRPr="003B3478">
              <w:rPr>
                <w:sz w:val="22"/>
                <w:szCs w:val="22"/>
              </w:rPr>
              <w:lastRenderedPageBreak/>
              <w:t>what they think and feel ab</w:t>
            </w:r>
            <w:r>
              <w:rPr>
                <w:sz w:val="22"/>
                <w:szCs w:val="22"/>
              </w:rPr>
              <w:t>out work, refining</w:t>
            </w:r>
            <w:r w:rsidR="00282222">
              <w:rPr>
                <w:sz w:val="22"/>
                <w:szCs w:val="22"/>
              </w:rPr>
              <w:t xml:space="preserve"> designs. </w:t>
            </w:r>
          </w:p>
          <w:p w:rsidR="005B6F1F" w:rsidRPr="00CA453C" w:rsidRDefault="00CF219E" w:rsidP="00802578">
            <w:pPr>
              <w:rPr>
                <w:sz w:val="22"/>
                <w:szCs w:val="22"/>
              </w:rPr>
            </w:pPr>
            <w:r>
              <w:rPr>
                <w:sz w:val="22"/>
                <w:szCs w:val="22"/>
              </w:rPr>
              <w:t>Children will learn to</w:t>
            </w:r>
            <w:r w:rsidR="003B3478" w:rsidRPr="003B3478">
              <w:rPr>
                <w:sz w:val="22"/>
                <w:szCs w:val="22"/>
              </w:rPr>
              <w:t xml:space="preserve"> select and use appropri</w:t>
            </w:r>
            <w:r>
              <w:rPr>
                <w:sz w:val="22"/>
                <w:szCs w:val="22"/>
              </w:rPr>
              <w:t xml:space="preserve">ate materials and processes and to </w:t>
            </w:r>
            <w:r w:rsidR="003B3478" w:rsidRPr="003B3478">
              <w:rPr>
                <w:sz w:val="22"/>
                <w:szCs w:val="22"/>
              </w:rPr>
              <w:t xml:space="preserve">discuss and adapt </w:t>
            </w:r>
            <w:r w:rsidR="00282222">
              <w:rPr>
                <w:sz w:val="22"/>
                <w:szCs w:val="22"/>
              </w:rPr>
              <w:t xml:space="preserve">work according to views. </w:t>
            </w:r>
            <w:r>
              <w:rPr>
                <w:sz w:val="22"/>
                <w:szCs w:val="22"/>
              </w:rPr>
              <w:t xml:space="preserve">They will </w:t>
            </w:r>
            <w:r w:rsidR="003B3478" w:rsidRPr="003B3478">
              <w:rPr>
                <w:sz w:val="22"/>
                <w:szCs w:val="22"/>
              </w:rPr>
              <w:t xml:space="preserve">experiment with </w:t>
            </w:r>
            <w:r>
              <w:rPr>
                <w:sz w:val="22"/>
                <w:szCs w:val="22"/>
              </w:rPr>
              <w:t>clay coils to make a 3D form referencing</w:t>
            </w:r>
            <w:r w:rsidR="003B3478" w:rsidRPr="003B3478">
              <w:rPr>
                <w:sz w:val="22"/>
                <w:szCs w:val="22"/>
              </w:rPr>
              <w:t xml:space="preserve"> work from othe</w:t>
            </w:r>
            <w:r w:rsidR="00282222">
              <w:rPr>
                <w:sz w:val="22"/>
                <w:szCs w:val="22"/>
              </w:rPr>
              <w:t xml:space="preserve">r times, styles and cultures. </w:t>
            </w:r>
          </w:p>
        </w:tc>
        <w:tc>
          <w:tcPr>
            <w:tcW w:w="5534" w:type="dxa"/>
            <w:gridSpan w:val="3"/>
            <w:shd w:val="clear" w:color="auto" w:fill="auto"/>
          </w:tcPr>
          <w:p w:rsidR="003B3478" w:rsidRPr="00282222" w:rsidRDefault="003B3478" w:rsidP="00802578">
            <w:pPr>
              <w:rPr>
                <w:b/>
                <w:sz w:val="22"/>
                <w:szCs w:val="22"/>
                <w:u w:val="single"/>
              </w:rPr>
            </w:pPr>
            <w:r w:rsidRPr="00282222">
              <w:rPr>
                <w:b/>
                <w:sz w:val="22"/>
                <w:szCs w:val="22"/>
                <w:u w:val="single"/>
              </w:rPr>
              <w:lastRenderedPageBreak/>
              <w:t>European Art</w:t>
            </w:r>
            <w:r w:rsidR="00282222">
              <w:rPr>
                <w:b/>
                <w:sz w:val="22"/>
                <w:szCs w:val="22"/>
                <w:u w:val="single"/>
              </w:rPr>
              <w:t xml:space="preserve"> - </w:t>
            </w:r>
            <w:r w:rsidRPr="00282222">
              <w:rPr>
                <w:b/>
                <w:sz w:val="22"/>
                <w:szCs w:val="22"/>
                <w:u w:val="single"/>
              </w:rPr>
              <w:tab/>
            </w:r>
            <w:r w:rsidR="00DF4358">
              <w:rPr>
                <w:b/>
                <w:sz w:val="22"/>
                <w:szCs w:val="22"/>
                <w:u w:val="single"/>
              </w:rPr>
              <w:t>Greek</w:t>
            </w:r>
          </w:p>
          <w:p w:rsidR="00282222" w:rsidRPr="00CF219E" w:rsidRDefault="00CF219E" w:rsidP="00802578">
            <w:pPr>
              <w:rPr>
                <w:sz w:val="22"/>
                <w:szCs w:val="22"/>
              </w:rPr>
            </w:pPr>
            <w:r>
              <w:rPr>
                <w:sz w:val="22"/>
                <w:szCs w:val="22"/>
              </w:rPr>
              <w:t>In this art unit children will</w:t>
            </w:r>
            <w:r w:rsidR="00282222">
              <w:rPr>
                <w:sz w:val="22"/>
                <w:szCs w:val="22"/>
              </w:rPr>
              <w:t xml:space="preserve"> learn about the great artists of history</w:t>
            </w:r>
            <w:r>
              <w:rPr>
                <w:sz w:val="22"/>
                <w:szCs w:val="22"/>
              </w:rPr>
              <w:t xml:space="preserve"> and i</w:t>
            </w:r>
            <w:r w:rsidR="00282222" w:rsidRPr="003B3478">
              <w:rPr>
                <w:rFonts w:cs="Arial"/>
                <w:kern w:val="24"/>
                <w:sz w:val="22"/>
                <w:szCs w:val="22"/>
                <w:lang w:eastAsia="en-GB"/>
              </w:rPr>
              <w:t>m</w:t>
            </w:r>
            <w:r w:rsidR="00282222">
              <w:rPr>
                <w:rFonts w:cs="Arial"/>
                <w:kern w:val="24"/>
                <w:sz w:val="22"/>
                <w:szCs w:val="22"/>
                <w:lang w:eastAsia="en-GB"/>
              </w:rPr>
              <w:t>prove</w:t>
            </w:r>
            <w:r w:rsidR="00282222" w:rsidRPr="003B3478">
              <w:rPr>
                <w:rFonts w:cs="Arial"/>
                <w:kern w:val="24"/>
                <w:sz w:val="22"/>
                <w:szCs w:val="22"/>
                <w:lang w:eastAsia="en-GB"/>
              </w:rPr>
              <w:t xml:space="preserve"> the mastery of art and design techniques in the context </w:t>
            </w:r>
            <w:r w:rsidR="00282222">
              <w:rPr>
                <w:rFonts w:cs="Arial"/>
                <w:kern w:val="24"/>
                <w:sz w:val="22"/>
                <w:szCs w:val="22"/>
                <w:lang w:eastAsia="en-GB"/>
              </w:rPr>
              <w:t>of drawing buildings, using 2D shapes, and modelling.</w:t>
            </w:r>
          </w:p>
          <w:p w:rsidR="00282222" w:rsidRPr="003B3478" w:rsidRDefault="00CF219E" w:rsidP="00802578">
            <w:pPr>
              <w:contextualSpacing/>
              <w:rPr>
                <w:rFonts w:cs="Arial"/>
                <w:kern w:val="24"/>
                <w:sz w:val="22"/>
                <w:szCs w:val="22"/>
                <w:lang w:eastAsia="en-GB"/>
              </w:rPr>
            </w:pPr>
            <w:r>
              <w:rPr>
                <w:rFonts w:cs="Arial"/>
                <w:kern w:val="24"/>
                <w:sz w:val="22"/>
                <w:szCs w:val="22"/>
                <w:lang w:eastAsia="en-GB"/>
              </w:rPr>
              <w:t>Children will r</w:t>
            </w:r>
            <w:r w:rsidR="00282222" w:rsidRPr="003B3478">
              <w:rPr>
                <w:rFonts w:cs="Arial"/>
                <w:kern w:val="24"/>
                <w:sz w:val="22"/>
                <w:szCs w:val="22"/>
                <w:lang w:eastAsia="en-GB"/>
              </w:rPr>
              <w:t>ecord observations in sketch books</w:t>
            </w:r>
            <w:r>
              <w:rPr>
                <w:rFonts w:cs="Arial"/>
                <w:kern w:val="24"/>
                <w:sz w:val="22"/>
                <w:szCs w:val="22"/>
                <w:lang w:eastAsia="en-GB"/>
              </w:rPr>
              <w:t xml:space="preserve"> a</w:t>
            </w:r>
            <w:r w:rsidR="00282222" w:rsidRPr="003B3478">
              <w:rPr>
                <w:rFonts w:cs="Arial"/>
                <w:kern w:val="24"/>
                <w:sz w:val="22"/>
                <w:szCs w:val="22"/>
                <w:lang w:eastAsia="en-GB"/>
              </w:rPr>
              <w:t>nd use them to visit and review ideas</w:t>
            </w:r>
            <w:r>
              <w:rPr>
                <w:rFonts w:cs="Arial"/>
                <w:kern w:val="24"/>
                <w:sz w:val="22"/>
                <w:szCs w:val="22"/>
                <w:lang w:eastAsia="en-GB"/>
              </w:rPr>
              <w:t>.</w:t>
            </w:r>
          </w:p>
          <w:p w:rsidR="003B3478" w:rsidRPr="00282222" w:rsidRDefault="003B3478" w:rsidP="00802578">
            <w:pPr>
              <w:rPr>
                <w:b/>
                <w:sz w:val="22"/>
                <w:szCs w:val="22"/>
                <w:u w:val="single"/>
              </w:rPr>
            </w:pPr>
          </w:p>
          <w:p w:rsidR="00282222" w:rsidRPr="00CA453C" w:rsidRDefault="00282222" w:rsidP="00802578">
            <w:pPr>
              <w:rPr>
                <w:sz w:val="22"/>
                <w:szCs w:val="22"/>
              </w:rPr>
            </w:pPr>
          </w:p>
        </w:tc>
      </w:tr>
      <w:tr w:rsidR="007A14A9" w:rsidRPr="00962DEC" w:rsidTr="00802578">
        <w:trPr>
          <w:trHeight w:val="221"/>
        </w:trPr>
        <w:tc>
          <w:tcPr>
            <w:tcW w:w="1555" w:type="dxa"/>
            <w:shd w:val="clear" w:color="auto" w:fill="auto"/>
          </w:tcPr>
          <w:p w:rsidR="007A14A9" w:rsidRDefault="007A14A9" w:rsidP="00802578">
            <w:pPr>
              <w:rPr>
                <w:sz w:val="22"/>
                <w:szCs w:val="22"/>
              </w:rPr>
            </w:pPr>
            <w:r w:rsidRPr="00CA453C">
              <w:rPr>
                <w:sz w:val="22"/>
                <w:szCs w:val="22"/>
              </w:rPr>
              <w:lastRenderedPageBreak/>
              <w:t>Year 4 sketchbooks</w:t>
            </w:r>
          </w:p>
          <w:p w:rsidR="00CF219E" w:rsidRPr="00CA453C" w:rsidRDefault="00CF219E" w:rsidP="00802578">
            <w:pPr>
              <w:rPr>
                <w:sz w:val="22"/>
                <w:szCs w:val="22"/>
              </w:rPr>
            </w:pPr>
          </w:p>
        </w:tc>
        <w:tc>
          <w:tcPr>
            <w:tcW w:w="15031" w:type="dxa"/>
            <w:gridSpan w:val="10"/>
            <w:shd w:val="clear" w:color="auto" w:fill="auto"/>
          </w:tcPr>
          <w:p w:rsidR="007A14A9" w:rsidRPr="00CA453C" w:rsidRDefault="007A14A9" w:rsidP="00802578">
            <w:pPr>
              <w:contextualSpacing/>
              <w:rPr>
                <w:rFonts w:cs="Arial"/>
                <w:sz w:val="22"/>
                <w:szCs w:val="22"/>
                <w:lang w:eastAsia="en-GB"/>
              </w:rPr>
            </w:pPr>
            <w:r w:rsidRPr="00CA453C">
              <w:rPr>
                <w:rFonts w:cs="Arial"/>
                <w:kern w:val="24"/>
                <w:sz w:val="22"/>
                <w:szCs w:val="22"/>
                <w:lang w:eastAsia="en-GB"/>
              </w:rPr>
              <w:t>Can they use their sketch books to express their feelings about various subjects and outline likes and dislikes?</w:t>
            </w:r>
            <w:r w:rsidR="001A4213" w:rsidRPr="00CA453C">
              <w:rPr>
                <w:rFonts w:cs="Arial"/>
                <w:kern w:val="24"/>
                <w:sz w:val="22"/>
                <w:szCs w:val="22"/>
                <w:lang w:eastAsia="en-GB"/>
              </w:rPr>
              <w:t xml:space="preserve"> </w:t>
            </w:r>
            <w:r w:rsidRPr="00CA453C">
              <w:rPr>
                <w:rFonts w:cs="Arial"/>
                <w:kern w:val="24"/>
                <w:sz w:val="22"/>
                <w:szCs w:val="22"/>
                <w:lang w:eastAsia="en-GB"/>
              </w:rPr>
              <w:t>Can they produce a montage all about themselves?</w:t>
            </w:r>
            <w:r w:rsidR="001A4213" w:rsidRPr="00CA453C">
              <w:rPr>
                <w:rFonts w:cs="Arial"/>
                <w:kern w:val="24"/>
                <w:sz w:val="22"/>
                <w:szCs w:val="22"/>
                <w:lang w:eastAsia="en-GB"/>
              </w:rPr>
              <w:t xml:space="preserve"> </w:t>
            </w:r>
            <w:r w:rsidRPr="00CA453C">
              <w:rPr>
                <w:rFonts w:cs="Arial"/>
                <w:kern w:val="24"/>
                <w:sz w:val="22"/>
                <w:szCs w:val="22"/>
                <w:lang w:eastAsia="en-GB"/>
              </w:rPr>
              <w:t>Do they use their sketch books to adapt and improve their original ideas?</w:t>
            </w:r>
            <w:r w:rsidR="001A4213" w:rsidRPr="00CA453C">
              <w:rPr>
                <w:rFonts w:cs="Arial"/>
                <w:kern w:val="24"/>
                <w:sz w:val="22"/>
                <w:szCs w:val="22"/>
                <w:lang w:eastAsia="en-GB"/>
              </w:rPr>
              <w:t xml:space="preserve"> </w:t>
            </w:r>
            <w:r w:rsidRPr="00CA453C">
              <w:rPr>
                <w:rFonts w:cs="Arial"/>
                <w:kern w:val="24"/>
                <w:sz w:val="22"/>
                <w:szCs w:val="22"/>
                <w:lang w:eastAsia="en-GB"/>
              </w:rPr>
              <w:t>Do they keep notes about the purpose of their work in their sketch books?</w:t>
            </w:r>
          </w:p>
        </w:tc>
      </w:tr>
      <w:tr w:rsidR="007A14A9" w:rsidRPr="00962DEC" w:rsidTr="00802578">
        <w:trPr>
          <w:trHeight w:val="416"/>
        </w:trPr>
        <w:tc>
          <w:tcPr>
            <w:tcW w:w="1555" w:type="dxa"/>
            <w:shd w:val="clear" w:color="auto" w:fill="auto"/>
          </w:tcPr>
          <w:p w:rsidR="007A14A9" w:rsidRPr="00CA453C" w:rsidRDefault="007A14A9" w:rsidP="00802578">
            <w:pPr>
              <w:rPr>
                <w:sz w:val="22"/>
                <w:szCs w:val="22"/>
              </w:rPr>
            </w:pPr>
            <w:r w:rsidRPr="00CA453C">
              <w:rPr>
                <w:sz w:val="22"/>
                <w:szCs w:val="22"/>
              </w:rPr>
              <w:t>ICT</w:t>
            </w:r>
          </w:p>
          <w:p w:rsidR="007A14A9" w:rsidRPr="00CA453C" w:rsidRDefault="007A14A9" w:rsidP="00802578">
            <w:pPr>
              <w:rPr>
                <w:sz w:val="22"/>
                <w:szCs w:val="22"/>
              </w:rPr>
            </w:pPr>
          </w:p>
        </w:tc>
        <w:tc>
          <w:tcPr>
            <w:tcW w:w="2698" w:type="dxa"/>
            <w:gridSpan w:val="2"/>
            <w:shd w:val="clear" w:color="auto" w:fill="auto"/>
          </w:tcPr>
          <w:p w:rsidR="007A14A9" w:rsidRPr="00CA453C" w:rsidRDefault="007A14A9" w:rsidP="00802578">
            <w:pPr>
              <w:widowControl w:val="0"/>
              <w:rPr>
                <w:b/>
                <w:bCs/>
                <w:sz w:val="22"/>
                <w:szCs w:val="22"/>
              </w:rPr>
            </w:pPr>
            <w:r w:rsidRPr="00CA453C">
              <w:rPr>
                <w:b/>
                <w:bCs/>
                <w:sz w:val="22"/>
                <w:szCs w:val="22"/>
              </w:rPr>
              <w:t>4.1 Developing a simple educational game</w:t>
            </w:r>
          </w:p>
          <w:p w:rsidR="007A14A9" w:rsidRPr="00CA453C" w:rsidRDefault="007A14A9" w:rsidP="00802578">
            <w:pPr>
              <w:widowControl w:val="0"/>
              <w:rPr>
                <w:sz w:val="22"/>
                <w:szCs w:val="22"/>
              </w:rPr>
            </w:pPr>
            <w:r w:rsidRPr="00CA453C">
              <w:rPr>
                <w:sz w:val="22"/>
                <w:szCs w:val="22"/>
              </w:rPr>
              <w:t xml:space="preserve">The pupils start by playing and analysing educational computer games, </w:t>
            </w:r>
          </w:p>
          <w:p w:rsidR="007A14A9" w:rsidRPr="00CA453C" w:rsidRDefault="007A14A9" w:rsidP="00802578">
            <w:pPr>
              <w:widowControl w:val="0"/>
              <w:rPr>
                <w:sz w:val="22"/>
                <w:szCs w:val="22"/>
              </w:rPr>
            </w:pPr>
            <w:r w:rsidRPr="00CA453C">
              <w:rPr>
                <w:sz w:val="22"/>
                <w:szCs w:val="22"/>
              </w:rPr>
              <w:t xml:space="preserve">They then plan and design a game, </w:t>
            </w:r>
          </w:p>
          <w:p w:rsidR="007A14A9" w:rsidRPr="00CA453C" w:rsidRDefault="007A14A9" w:rsidP="00802578">
            <w:pPr>
              <w:widowControl w:val="0"/>
              <w:rPr>
                <w:sz w:val="22"/>
                <w:szCs w:val="22"/>
              </w:rPr>
            </w:pPr>
            <w:r w:rsidRPr="00CA453C">
              <w:rPr>
                <w:sz w:val="22"/>
                <w:szCs w:val="22"/>
              </w:rPr>
              <w:t> </w:t>
            </w:r>
          </w:p>
          <w:p w:rsidR="007A14A9" w:rsidRPr="00CA453C" w:rsidRDefault="007A14A9" w:rsidP="00802578">
            <w:pPr>
              <w:jc w:val="center"/>
              <w:rPr>
                <w:sz w:val="22"/>
                <w:szCs w:val="22"/>
              </w:rPr>
            </w:pPr>
          </w:p>
        </w:tc>
        <w:tc>
          <w:tcPr>
            <w:tcW w:w="2263" w:type="dxa"/>
            <w:gridSpan w:val="2"/>
            <w:shd w:val="clear" w:color="auto" w:fill="auto"/>
          </w:tcPr>
          <w:p w:rsidR="007A14A9" w:rsidRPr="00CA453C" w:rsidRDefault="007A14A9" w:rsidP="00802578">
            <w:pPr>
              <w:widowControl w:val="0"/>
              <w:rPr>
                <w:b/>
                <w:bCs/>
                <w:sz w:val="22"/>
                <w:szCs w:val="22"/>
              </w:rPr>
            </w:pPr>
            <w:r w:rsidRPr="00CA453C">
              <w:rPr>
                <w:b/>
                <w:bCs/>
                <w:sz w:val="22"/>
                <w:szCs w:val="22"/>
              </w:rPr>
              <w:t>4.2 We are toy designers Prototyping an imaginary interactive toy</w:t>
            </w:r>
          </w:p>
          <w:p w:rsidR="007A14A9" w:rsidRPr="00CA453C" w:rsidRDefault="007A14A9" w:rsidP="00802578">
            <w:pPr>
              <w:widowControl w:val="0"/>
              <w:rPr>
                <w:sz w:val="22"/>
                <w:szCs w:val="22"/>
              </w:rPr>
            </w:pPr>
            <w:r w:rsidRPr="00CA453C">
              <w:rPr>
                <w:sz w:val="22"/>
                <w:szCs w:val="22"/>
              </w:rPr>
              <w:t>Children work together to design a simple toy that incorporates sensors and outputs and then create an on-screen prototype of their toy in Scratch.</w:t>
            </w:r>
          </w:p>
        </w:tc>
        <w:tc>
          <w:tcPr>
            <w:tcW w:w="2297" w:type="dxa"/>
            <w:shd w:val="clear" w:color="auto" w:fill="auto"/>
          </w:tcPr>
          <w:p w:rsidR="007A14A9" w:rsidRPr="00CA453C" w:rsidRDefault="007A14A9" w:rsidP="00802578">
            <w:pPr>
              <w:widowControl w:val="0"/>
              <w:rPr>
                <w:b/>
                <w:bCs/>
                <w:sz w:val="22"/>
                <w:szCs w:val="22"/>
              </w:rPr>
            </w:pPr>
            <w:r w:rsidRPr="00CA453C">
              <w:rPr>
                <w:b/>
                <w:bCs/>
                <w:sz w:val="22"/>
                <w:szCs w:val="22"/>
              </w:rPr>
              <w:t>4.3 We are musicians Producing digital music</w:t>
            </w:r>
          </w:p>
          <w:p w:rsidR="007A14A9" w:rsidRPr="00CA453C" w:rsidRDefault="007A14A9" w:rsidP="00802578">
            <w:pPr>
              <w:widowControl w:val="0"/>
              <w:rPr>
                <w:sz w:val="22"/>
                <w:szCs w:val="22"/>
              </w:rPr>
            </w:pPr>
            <w:r w:rsidRPr="00CA453C">
              <w:rPr>
                <w:sz w:val="22"/>
                <w:szCs w:val="22"/>
              </w:rPr>
              <w:t>In this unit, the children produce music suitable for any purpose they choose.</w:t>
            </w:r>
          </w:p>
          <w:p w:rsidR="007A14A9" w:rsidRPr="00CA453C" w:rsidRDefault="007A14A9" w:rsidP="00802578">
            <w:pPr>
              <w:widowControl w:val="0"/>
              <w:rPr>
                <w:sz w:val="22"/>
                <w:szCs w:val="22"/>
              </w:rPr>
            </w:pPr>
            <w:r w:rsidRPr="00CA453C">
              <w:rPr>
                <w:sz w:val="22"/>
                <w:szCs w:val="22"/>
              </w:rPr>
              <w:t> </w:t>
            </w:r>
          </w:p>
          <w:p w:rsidR="007A14A9" w:rsidRPr="00CA453C" w:rsidRDefault="007A14A9" w:rsidP="00802578">
            <w:pPr>
              <w:jc w:val="center"/>
              <w:rPr>
                <w:sz w:val="22"/>
                <w:szCs w:val="22"/>
              </w:rPr>
            </w:pPr>
          </w:p>
        </w:tc>
        <w:tc>
          <w:tcPr>
            <w:tcW w:w="2239" w:type="dxa"/>
            <w:gridSpan w:val="2"/>
            <w:shd w:val="clear" w:color="auto" w:fill="auto"/>
          </w:tcPr>
          <w:p w:rsidR="007A14A9" w:rsidRPr="00CA453C" w:rsidRDefault="00D3434C" w:rsidP="00802578">
            <w:pPr>
              <w:rPr>
                <w:sz w:val="22"/>
                <w:szCs w:val="22"/>
              </w:rPr>
            </w:pPr>
            <w:r w:rsidRPr="00CA453C">
              <w:rPr>
                <w:noProof/>
                <w:sz w:val="22"/>
                <w:szCs w:val="22"/>
                <w:lang w:eastAsia="en-GB"/>
              </w:rPr>
              <mc:AlternateContent>
                <mc:Choice Requires="wps">
                  <w:drawing>
                    <wp:anchor distT="36576" distB="36576" distL="36576" distR="36576" simplePos="0" relativeHeight="251666432" behindDoc="0" locked="0" layoutInCell="1" allowOverlap="1" wp14:anchorId="0C258536" wp14:editId="167411D5">
                      <wp:simplePos x="0" y="0"/>
                      <wp:positionH relativeFrom="column">
                        <wp:posOffset>438150</wp:posOffset>
                      </wp:positionH>
                      <wp:positionV relativeFrom="paragraph">
                        <wp:posOffset>480060</wp:posOffset>
                      </wp:positionV>
                      <wp:extent cx="1556385" cy="2852420"/>
                      <wp:effectExtent l="0" t="3810" r="0" b="1270"/>
                      <wp:wrapNone/>
                      <wp:docPr id="2" name="Contro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56385" cy="285242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3097B2" id="Control 8" o:spid="_x0000_s1026" style="position:absolute;margin-left:34.5pt;margin-top:37.8pt;width:122.55pt;height:224.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" filled="f" stroked="f" strokeweight="2pt">
                      <v:shadow color="black"/>
                      <o:lock v:ext="edit" shapetype="t"/>
                      <v:textbox inset="0,0,0,0"/>
                    </v:rect>
                  </w:pict>
                </mc:Fallback>
              </mc:AlternateContent>
            </w:r>
            <w:r w:rsidR="007A14A9" w:rsidRPr="00CA453C">
              <w:rPr>
                <w:b/>
                <w:bCs/>
                <w:sz w:val="22"/>
                <w:szCs w:val="22"/>
              </w:rPr>
              <w:t>4.4 We are HTML editors Editing and writing HTML</w:t>
            </w:r>
          </w:p>
          <w:p w:rsidR="007A14A9" w:rsidRPr="00CA453C" w:rsidRDefault="007A14A9" w:rsidP="00802578">
            <w:pPr>
              <w:widowControl w:val="0"/>
              <w:rPr>
                <w:sz w:val="22"/>
                <w:szCs w:val="22"/>
              </w:rPr>
            </w:pPr>
            <w:r w:rsidRPr="00CA453C">
              <w:rPr>
                <w:sz w:val="22"/>
                <w:szCs w:val="22"/>
              </w:rPr>
              <w:t>They learn to edit and write HTML, and then use this knowledge to create a web page.</w:t>
            </w:r>
          </w:p>
          <w:p w:rsidR="007A14A9" w:rsidRPr="00CA453C" w:rsidRDefault="007A14A9" w:rsidP="00802578">
            <w:pPr>
              <w:widowControl w:val="0"/>
              <w:rPr>
                <w:sz w:val="22"/>
                <w:szCs w:val="22"/>
              </w:rPr>
            </w:pPr>
            <w:r w:rsidRPr="00CA453C">
              <w:rPr>
                <w:sz w:val="22"/>
                <w:szCs w:val="22"/>
              </w:rPr>
              <w:t> </w:t>
            </w:r>
          </w:p>
          <w:p w:rsidR="007A14A9" w:rsidRPr="00CA453C" w:rsidRDefault="007A14A9" w:rsidP="00802578">
            <w:pPr>
              <w:jc w:val="center"/>
              <w:rPr>
                <w:sz w:val="22"/>
                <w:szCs w:val="22"/>
              </w:rPr>
            </w:pPr>
          </w:p>
        </w:tc>
        <w:tc>
          <w:tcPr>
            <w:tcW w:w="3230" w:type="dxa"/>
            <w:gridSpan w:val="2"/>
            <w:shd w:val="clear" w:color="auto" w:fill="auto"/>
          </w:tcPr>
          <w:tbl>
            <w:tblPr>
              <w:tblpPr w:leftFromText="180" w:rightFromText="180" w:vertAnchor="text" w:horzAnchor="margin" w:tblpY="-230"/>
              <w:tblOverlap w:val="never"/>
              <w:tblW w:w="2086" w:type="dxa"/>
              <w:tblCellMar>
                <w:left w:w="0" w:type="dxa"/>
                <w:right w:w="0" w:type="dxa"/>
              </w:tblCellMar>
              <w:tblLook w:val="04A0" w:firstRow="1" w:lastRow="0" w:firstColumn="1" w:lastColumn="0" w:noHBand="0" w:noVBand="1"/>
            </w:tblPr>
            <w:tblGrid>
              <w:gridCol w:w="2086"/>
            </w:tblGrid>
            <w:tr w:rsidR="00652989" w:rsidRPr="00CA453C" w:rsidTr="00652989">
              <w:trPr>
                <w:trHeight w:val="1105"/>
              </w:trPr>
              <w:tc>
                <w:tcPr>
                  <w:tcW w:w="2086" w:type="dxa"/>
                  <w:tcMar>
                    <w:top w:w="58" w:type="dxa"/>
                    <w:left w:w="58" w:type="dxa"/>
                    <w:bottom w:w="58" w:type="dxa"/>
                    <w:right w:w="58" w:type="dxa"/>
                  </w:tcMar>
                  <w:hideMark/>
                </w:tcPr>
                <w:p w:rsidR="00652989" w:rsidRPr="00CA453C" w:rsidRDefault="00652989" w:rsidP="00802578">
                  <w:pPr>
                    <w:widowControl w:val="0"/>
                    <w:rPr>
                      <w:rFonts w:cs="Calibri"/>
                      <w:b/>
                      <w:bCs/>
                      <w:color w:val="000000"/>
                      <w:kern w:val="28"/>
                      <w:sz w:val="22"/>
                      <w:szCs w:val="22"/>
                    </w:rPr>
                  </w:pPr>
                  <w:r w:rsidRPr="00CA453C">
                    <w:rPr>
                      <w:noProof/>
                      <w:sz w:val="22"/>
                      <w:szCs w:val="22"/>
                      <w:lang w:eastAsia="en-GB"/>
                    </w:rPr>
                    <mc:AlternateContent>
                      <mc:Choice Requires="wps">
                        <w:drawing>
                          <wp:anchor distT="36576" distB="36576" distL="36576" distR="36576" simplePos="0" relativeHeight="251668480" behindDoc="0" locked="0" layoutInCell="1" allowOverlap="1" wp14:anchorId="7DDCC81B" wp14:editId="19F5A8B3">
                            <wp:simplePos x="0" y="0"/>
                            <wp:positionH relativeFrom="column">
                              <wp:posOffset>96520</wp:posOffset>
                            </wp:positionH>
                            <wp:positionV relativeFrom="paragraph">
                              <wp:posOffset>186055</wp:posOffset>
                            </wp:positionV>
                            <wp:extent cx="1439545" cy="2852420"/>
                            <wp:effectExtent l="1270" t="0" r="0" b="0"/>
                            <wp:wrapNone/>
                            <wp:docPr id="1" name="Contro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439545" cy="285242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5A2100" id="Control 7" o:spid="_x0000_s1026" style="position:absolute;margin-left:7.6pt;margin-top:14.65pt;width:113.35pt;height:224.6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" filled="f" stroked="f" strokeweight="2pt">
                            <v:shadow color="black"/>
                            <o:lock v:ext="edit" shapetype="t"/>
                            <v:textbox inset="0,0,0,0"/>
                          </v:rect>
                        </w:pict>
                      </mc:Fallback>
                    </mc:AlternateContent>
                  </w:r>
                  <w:r w:rsidRPr="00CA453C">
                    <w:rPr>
                      <w:b/>
                      <w:bCs/>
                      <w:sz w:val="22"/>
                      <w:szCs w:val="22"/>
                    </w:rPr>
                    <w:t>4.5 We are co-authors Producing a wiki</w:t>
                  </w:r>
                </w:p>
                <w:p w:rsidR="00652989" w:rsidRPr="00CA453C" w:rsidRDefault="00652989" w:rsidP="00802578">
                  <w:pPr>
                    <w:widowControl w:val="0"/>
                    <w:spacing w:after="120" w:line="285" w:lineRule="auto"/>
                    <w:rPr>
                      <w:rFonts w:cs="Calibri"/>
                      <w:color w:val="000000"/>
                      <w:kern w:val="28"/>
                      <w:sz w:val="22"/>
                      <w:szCs w:val="22"/>
                    </w:rPr>
                  </w:pPr>
                  <w:r w:rsidRPr="00CA453C">
                    <w:rPr>
                      <w:sz w:val="22"/>
                      <w:szCs w:val="22"/>
                    </w:rPr>
                    <w:t xml:space="preserve">In this unit, the pupils collaborate to create a ‘mini Wikipedia’. </w:t>
                  </w:r>
                </w:p>
              </w:tc>
            </w:tr>
          </w:tbl>
          <w:p w:rsidR="007A14A9" w:rsidRPr="00CA453C" w:rsidRDefault="007A14A9" w:rsidP="00802578">
            <w:pPr>
              <w:rPr>
                <w:sz w:val="22"/>
                <w:szCs w:val="22"/>
              </w:rPr>
            </w:pPr>
          </w:p>
          <w:p w:rsidR="007A14A9" w:rsidRPr="00CA453C" w:rsidRDefault="007A14A9" w:rsidP="00802578">
            <w:pPr>
              <w:jc w:val="center"/>
              <w:rPr>
                <w:sz w:val="22"/>
                <w:szCs w:val="22"/>
              </w:rPr>
            </w:pPr>
          </w:p>
        </w:tc>
        <w:tc>
          <w:tcPr>
            <w:tcW w:w="2304" w:type="dxa"/>
            <w:shd w:val="clear" w:color="auto" w:fill="auto"/>
          </w:tcPr>
          <w:p w:rsidR="007A14A9" w:rsidRPr="00CA453C" w:rsidRDefault="007A14A9" w:rsidP="00802578">
            <w:pPr>
              <w:widowControl w:val="0"/>
              <w:rPr>
                <w:b/>
                <w:bCs/>
                <w:sz w:val="22"/>
                <w:szCs w:val="22"/>
              </w:rPr>
            </w:pPr>
            <w:r w:rsidRPr="00CA453C">
              <w:rPr>
                <w:b/>
                <w:bCs/>
                <w:sz w:val="22"/>
                <w:szCs w:val="22"/>
              </w:rPr>
              <w:t>4.6 We are meteorologists Presenting the weather</w:t>
            </w:r>
          </w:p>
          <w:p w:rsidR="007A14A9" w:rsidRPr="00CA453C" w:rsidRDefault="007A14A9" w:rsidP="00802578">
            <w:pPr>
              <w:widowControl w:val="0"/>
              <w:rPr>
                <w:sz w:val="22"/>
                <w:szCs w:val="22"/>
              </w:rPr>
            </w:pPr>
            <w:r w:rsidRPr="00CA453C">
              <w:rPr>
                <w:sz w:val="22"/>
                <w:szCs w:val="22"/>
              </w:rPr>
              <w:t>This unit brings together data measurement, analysis and presentation, as the children take on the role of meteorologists and weather presenters.</w:t>
            </w:r>
          </w:p>
        </w:tc>
      </w:tr>
      <w:tr w:rsidR="007A14A9" w:rsidRPr="00962DEC" w:rsidTr="00802578">
        <w:trPr>
          <w:trHeight w:val="3542"/>
        </w:trPr>
        <w:tc>
          <w:tcPr>
            <w:tcW w:w="1555" w:type="dxa"/>
            <w:shd w:val="clear" w:color="auto" w:fill="auto"/>
          </w:tcPr>
          <w:p w:rsidR="007A14A9" w:rsidRPr="00CA453C" w:rsidRDefault="007A14A9" w:rsidP="00802578">
            <w:pPr>
              <w:rPr>
                <w:sz w:val="22"/>
                <w:szCs w:val="22"/>
              </w:rPr>
            </w:pPr>
            <w:r w:rsidRPr="00CA453C">
              <w:rPr>
                <w:sz w:val="22"/>
                <w:szCs w:val="22"/>
              </w:rPr>
              <w:t>Humanities</w:t>
            </w:r>
          </w:p>
        </w:tc>
        <w:tc>
          <w:tcPr>
            <w:tcW w:w="4961" w:type="dxa"/>
            <w:gridSpan w:val="4"/>
            <w:shd w:val="clear" w:color="auto" w:fill="auto"/>
          </w:tcPr>
          <w:p w:rsidR="00390D75" w:rsidRPr="00802578" w:rsidRDefault="00390D75" w:rsidP="00802578">
            <w:pPr>
              <w:contextualSpacing/>
              <w:rPr>
                <w:b/>
                <w:bCs/>
                <w:kern w:val="24"/>
                <w:sz w:val="22"/>
                <w:szCs w:val="22"/>
                <w:lang w:eastAsia="en-GB"/>
              </w:rPr>
            </w:pPr>
            <w:r w:rsidRPr="00802578">
              <w:rPr>
                <w:b/>
                <w:bCs/>
                <w:kern w:val="24"/>
                <w:sz w:val="22"/>
                <w:szCs w:val="22"/>
                <w:u w:val="single"/>
                <w:lang w:eastAsia="en-GB"/>
              </w:rPr>
              <w:t>History Focus</w:t>
            </w:r>
            <w:r w:rsidRPr="00802578">
              <w:rPr>
                <w:b/>
                <w:bCs/>
                <w:kern w:val="24"/>
                <w:sz w:val="22"/>
                <w:szCs w:val="22"/>
                <w:lang w:eastAsia="en-GB"/>
              </w:rPr>
              <w:t xml:space="preserve"> </w:t>
            </w:r>
            <w:r w:rsidR="002B6C4B" w:rsidRPr="00802578">
              <w:rPr>
                <w:b/>
                <w:bCs/>
                <w:kern w:val="24"/>
                <w:sz w:val="22"/>
                <w:szCs w:val="22"/>
                <w:lang w:eastAsia="en-GB"/>
              </w:rPr>
              <w:t xml:space="preserve"> </w:t>
            </w:r>
          </w:p>
          <w:p w:rsidR="00802578" w:rsidRPr="00802578" w:rsidRDefault="00CF219E" w:rsidP="00802578">
            <w:pPr>
              <w:contextualSpacing/>
              <w:rPr>
                <w:rFonts w:cs="Arial"/>
                <w:i/>
                <w:iCs/>
                <w:sz w:val="22"/>
                <w:szCs w:val="22"/>
                <w:lang w:eastAsia="en-GB"/>
              </w:rPr>
            </w:pPr>
            <w:r w:rsidRPr="00802578">
              <w:rPr>
                <w:bCs/>
                <w:kern w:val="24"/>
                <w:sz w:val="22"/>
                <w:szCs w:val="22"/>
                <w:lang w:eastAsia="en-GB"/>
              </w:rPr>
              <w:t>The children will be part of an</w:t>
            </w:r>
            <w:r w:rsidR="00390D75" w:rsidRPr="00802578">
              <w:rPr>
                <w:bCs/>
                <w:kern w:val="24"/>
                <w:sz w:val="22"/>
                <w:szCs w:val="22"/>
                <w:lang w:eastAsia="en-GB"/>
              </w:rPr>
              <w:t xml:space="preserve"> in </w:t>
            </w:r>
            <w:r w:rsidR="00390D75" w:rsidRPr="00802578">
              <w:rPr>
                <w:rFonts w:cs="Arial"/>
                <w:i/>
                <w:iCs/>
                <w:sz w:val="22"/>
                <w:szCs w:val="22"/>
                <w:lang w:eastAsia="en-GB"/>
              </w:rPr>
              <w:t xml:space="preserve">depth study </w:t>
            </w:r>
            <w:r w:rsidR="00E46696" w:rsidRPr="00802578">
              <w:rPr>
                <w:rFonts w:cs="Arial"/>
                <w:i/>
                <w:iCs/>
                <w:sz w:val="22"/>
                <w:szCs w:val="22"/>
                <w:lang w:eastAsia="en-GB"/>
              </w:rPr>
              <w:t>li</w:t>
            </w:r>
            <w:r w:rsidRPr="00802578">
              <w:rPr>
                <w:rFonts w:cs="Arial"/>
                <w:i/>
                <w:iCs/>
                <w:sz w:val="22"/>
                <w:szCs w:val="22"/>
                <w:lang w:eastAsia="en-GB"/>
              </w:rPr>
              <w:t>n</w:t>
            </w:r>
            <w:r w:rsidR="00E46696" w:rsidRPr="00802578">
              <w:rPr>
                <w:rFonts w:cs="Arial"/>
                <w:i/>
                <w:iCs/>
                <w:sz w:val="22"/>
                <w:szCs w:val="22"/>
                <w:lang w:eastAsia="en-GB"/>
              </w:rPr>
              <w:t xml:space="preserve">ked </w:t>
            </w:r>
            <w:r w:rsidRPr="00802578">
              <w:rPr>
                <w:rFonts w:cs="Arial"/>
                <w:i/>
                <w:iCs/>
                <w:sz w:val="22"/>
                <w:szCs w:val="22"/>
                <w:lang w:eastAsia="en-GB"/>
              </w:rPr>
              <w:t>to their locality – the history of the Fens.</w:t>
            </w:r>
          </w:p>
          <w:p w:rsidR="00802578" w:rsidRPr="00802578" w:rsidRDefault="00802578" w:rsidP="00802578">
            <w:pPr>
              <w:contextualSpacing/>
              <w:rPr>
                <w:rFonts w:cs="Arial"/>
                <w:b/>
                <w:sz w:val="22"/>
                <w:szCs w:val="22"/>
                <w:u w:val="single"/>
                <w:lang w:eastAsia="en-GB"/>
              </w:rPr>
            </w:pPr>
          </w:p>
          <w:p w:rsidR="00802578" w:rsidRPr="00802578" w:rsidRDefault="00802578" w:rsidP="00802578">
            <w:pPr>
              <w:contextualSpacing/>
              <w:rPr>
                <w:rFonts w:cs="Arial"/>
                <w:b/>
                <w:sz w:val="22"/>
                <w:szCs w:val="22"/>
                <w:u w:val="single"/>
                <w:lang w:eastAsia="en-GB"/>
              </w:rPr>
            </w:pPr>
            <w:r w:rsidRPr="00802578">
              <w:rPr>
                <w:rFonts w:cs="Arial"/>
                <w:b/>
                <w:sz w:val="22"/>
                <w:szCs w:val="22"/>
                <w:u w:val="single"/>
                <w:lang w:eastAsia="en-GB"/>
              </w:rPr>
              <w:t xml:space="preserve">Geography Focus:  </w:t>
            </w:r>
          </w:p>
          <w:p w:rsidR="00802578" w:rsidRPr="00802578" w:rsidRDefault="00802578" w:rsidP="00802578">
            <w:pPr>
              <w:contextualSpacing/>
              <w:rPr>
                <w:rFonts w:cs="Arial"/>
                <w:sz w:val="22"/>
                <w:szCs w:val="22"/>
                <w:lang w:eastAsia="en-GB"/>
              </w:rPr>
            </w:pPr>
            <w:r w:rsidRPr="00802578">
              <w:rPr>
                <w:rFonts w:cs="Arial"/>
                <w:sz w:val="22"/>
                <w:szCs w:val="22"/>
                <w:lang w:eastAsia="en-GB"/>
              </w:rPr>
              <w:t>In Geography this term, children will use maps, atlases, globes and digital/computer mapping to locate areas/countries and describe features studied.</w:t>
            </w:r>
          </w:p>
          <w:p w:rsidR="00802578" w:rsidRPr="00802578" w:rsidRDefault="00802578" w:rsidP="00802578">
            <w:pPr>
              <w:autoSpaceDE w:val="0"/>
              <w:autoSpaceDN w:val="0"/>
              <w:adjustRightInd w:val="0"/>
              <w:spacing w:after="120"/>
              <w:ind w:left="-1"/>
              <w:rPr>
                <w:rFonts w:cs="Arial"/>
                <w:sz w:val="22"/>
                <w:szCs w:val="22"/>
                <w:lang w:eastAsia="en-GB"/>
              </w:rPr>
            </w:pPr>
            <w:r w:rsidRPr="00802578">
              <w:rPr>
                <w:rFonts w:cs="Arial"/>
                <w:sz w:val="22"/>
                <w:szCs w:val="22"/>
                <w:lang w:eastAsia="en-GB"/>
              </w:rPr>
              <w:t xml:space="preserve">They will use the eight points of a compass, four and six-figure grid references, symbols and key (including the use of Ordnance Survey maps) to build their knowledge of the United Kingdom. They will also use fieldwork to observe, measure, record and present the human and physical features in the local area using a range of methods, including sketch maps, plans and graphs, and digital technologies </w:t>
            </w:r>
          </w:p>
          <w:p w:rsidR="00802578" w:rsidRPr="00802578" w:rsidRDefault="00802578" w:rsidP="00802578">
            <w:pPr>
              <w:contextualSpacing/>
              <w:rPr>
                <w:rFonts w:cs="Arial"/>
                <w:i/>
                <w:iCs/>
                <w:sz w:val="22"/>
                <w:szCs w:val="22"/>
                <w:lang w:eastAsia="en-GB"/>
              </w:rPr>
            </w:pPr>
          </w:p>
          <w:p w:rsidR="00802578" w:rsidRPr="00802578" w:rsidRDefault="00802578" w:rsidP="00802578">
            <w:pPr>
              <w:contextualSpacing/>
              <w:rPr>
                <w:rFonts w:cs="Arial"/>
                <w:i/>
                <w:iCs/>
                <w:sz w:val="22"/>
                <w:szCs w:val="22"/>
                <w:lang w:eastAsia="en-GB"/>
              </w:rPr>
            </w:pPr>
          </w:p>
          <w:p w:rsidR="00AF06DF" w:rsidRPr="00802578" w:rsidRDefault="00CF219E" w:rsidP="00802578">
            <w:pPr>
              <w:contextualSpacing/>
              <w:rPr>
                <w:rFonts w:cs="Arial"/>
                <w:bCs/>
                <w:kern w:val="24"/>
                <w:sz w:val="22"/>
                <w:szCs w:val="22"/>
                <w:u w:val="single"/>
                <w:lang w:eastAsia="en-GB"/>
              </w:rPr>
            </w:pPr>
            <w:r w:rsidRPr="00802578">
              <w:rPr>
                <w:rFonts w:cs="Arial"/>
                <w:i/>
                <w:iCs/>
                <w:sz w:val="22"/>
                <w:szCs w:val="22"/>
                <w:lang w:eastAsia="en-GB"/>
              </w:rPr>
              <w:t xml:space="preserve"> </w:t>
            </w:r>
          </w:p>
        </w:tc>
        <w:tc>
          <w:tcPr>
            <w:tcW w:w="4536" w:type="dxa"/>
            <w:gridSpan w:val="3"/>
            <w:shd w:val="clear" w:color="auto" w:fill="auto"/>
          </w:tcPr>
          <w:p w:rsidR="00390D75" w:rsidRPr="00802578" w:rsidRDefault="00390D75" w:rsidP="00802578">
            <w:pPr>
              <w:contextualSpacing/>
              <w:rPr>
                <w:sz w:val="22"/>
                <w:szCs w:val="22"/>
                <w:lang w:val="en" w:eastAsia="en-GB"/>
              </w:rPr>
            </w:pPr>
            <w:r w:rsidRPr="00802578">
              <w:rPr>
                <w:rFonts w:cs="Arial"/>
                <w:b/>
                <w:bCs/>
                <w:kern w:val="24"/>
                <w:sz w:val="22"/>
                <w:szCs w:val="22"/>
                <w:u w:val="single"/>
                <w:lang w:eastAsia="en-GB"/>
              </w:rPr>
              <w:t>History focus</w:t>
            </w:r>
            <w:r w:rsidR="008D6F53" w:rsidRPr="00802578">
              <w:rPr>
                <w:rFonts w:cs="Arial"/>
                <w:bCs/>
                <w:kern w:val="24"/>
                <w:sz w:val="22"/>
                <w:szCs w:val="22"/>
                <w:lang w:eastAsia="en-GB"/>
              </w:rPr>
              <w:t xml:space="preserve"> </w:t>
            </w:r>
            <w:r w:rsidR="00CF219E" w:rsidRPr="00802578">
              <w:rPr>
                <w:rFonts w:cs="Arial"/>
                <w:bCs/>
                <w:kern w:val="24"/>
                <w:sz w:val="22"/>
                <w:szCs w:val="22"/>
                <w:lang w:eastAsia="en-GB"/>
              </w:rPr>
              <w:t>–</w:t>
            </w:r>
            <w:r w:rsidR="008D6F53" w:rsidRPr="00802578">
              <w:rPr>
                <w:rFonts w:cs="Arial"/>
                <w:bCs/>
                <w:kern w:val="24"/>
                <w:sz w:val="22"/>
                <w:szCs w:val="22"/>
                <w:lang w:eastAsia="en-GB"/>
              </w:rPr>
              <w:t xml:space="preserve"> </w:t>
            </w:r>
            <w:r w:rsidR="00CF219E" w:rsidRPr="00802578">
              <w:rPr>
                <w:rFonts w:cs="Arial"/>
                <w:bCs/>
                <w:kern w:val="24"/>
                <w:sz w:val="22"/>
                <w:szCs w:val="22"/>
                <w:lang w:eastAsia="en-GB"/>
              </w:rPr>
              <w:t>In History this term the children will learn to e</w:t>
            </w:r>
            <w:r w:rsidR="008D6F53" w:rsidRPr="00802578">
              <w:rPr>
                <w:rFonts w:cs="Arial"/>
                <w:bCs/>
                <w:kern w:val="24"/>
                <w:sz w:val="22"/>
                <w:szCs w:val="22"/>
                <w:lang w:eastAsia="en-GB"/>
              </w:rPr>
              <w:t>xplain how events from the pa</w:t>
            </w:r>
            <w:r w:rsidR="00CF219E" w:rsidRPr="00802578">
              <w:rPr>
                <w:rFonts w:cs="Arial"/>
                <w:bCs/>
                <w:kern w:val="24"/>
                <w:sz w:val="22"/>
                <w:szCs w:val="22"/>
                <w:lang w:eastAsia="en-GB"/>
              </w:rPr>
              <w:t>st (The Stone -age) have helped shape our lives and c</w:t>
            </w:r>
            <w:r w:rsidR="00CF219E" w:rsidRPr="00802578">
              <w:rPr>
                <w:sz w:val="22"/>
                <w:szCs w:val="22"/>
                <w:lang w:val="en" w:eastAsia="en-GB"/>
              </w:rPr>
              <w:t>consider</w:t>
            </w:r>
            <w:r w:rsidRPr="00802578">
              <w:rPr>
                <w:sz w:val="22"/>
                <w:szCs w:val="22"/>
                <w:lang w:val="en" w:eastAsia="en-GB"/>
              </w:rPr>
              <w:t xml:space="preserve"> how life in the ston</w:t>
            </w:r>
            <w:r w:rsidR="000324B9" w:rsidRPr="00802578">
              <w:rPr>
                <w:sz w:val="22"/>
                <w:szCs w:val="22"/>
                <w:lang w:val="en" w:eastAsia="en-GB"/>
              </w:rPr>
              <w:t xml:space="preserve">e- </w:t>
            </w:r>
            <w:r w:rsidRPr="00802578">
              <w:rPr>
                <w:sz w:val="22"/>
                <w:szCs w:val="22"/>
                <w:lang w:val="en" w:eastAsia="en-GB"/>
              </w:rPr>
              <w:t>age compares with life today</w:t>
            </w:r>
            <w:r w:rsidR="00CF219E" w:rsidRPr="00802578">
              <w:rPr>
                <w:sz w:val="22"/>
                <w:szCs w:val="22"/>
                <w:lang w:val="en" w:eastAsia="en-GB"/>
              </w:rPr>
              <w:t xml:space="preserve">. They will </w:t>
            </w:r>
            <w:r w:rsidRPr="00802578">
              <w:rPr>
                <w:sz w:val="22"/>
                <w:szCs w:val="22"/>
                <w:lang w:val="en" w:eastAsia="en-GB"/>
              </w:rPr>
              <w:t xml:space="preserve">develop a chronologically </w:t>
            </w:r>
            <w:r w:rsidR="0088317B" w:rsidRPr="00802578">
              <w:rPr>
                <w:sz w:val="22"/>
                <w:szCs w:val="22"/>
                <w:lang w:val="en" w:eastAsia="en-GB"/>
              </w:rPr>
              <w:t>secure</w:t>
            </w:r>
            <w:r w:rsidR="00CF219E" w:rsidRPr="00802578">
              <w:rPr>
                <w:sz w:val="22"/>
                <w:szCs w:val="22"/>
                <w:lang w:val="en" w:eastAsia="en-GB"/>
              </w:rPr>
              <w:t xml:space="preserve"> knowledge of The S</w:t>
            </w:r>
            <w:r w:rsidRPr="00802578">
              <w:rPr>
                <w:sz w:val="22"/>
                <w:szCs w:val="22"/>
                <w:lang w:val="en" w:eastAsia="en-GB"/>
              </w:rPr>
              <w:t>ton</w:t>
            </w:r>
            <w:r w:rsidR="000324B9" w:rsidRPr="00802578">
              <w:rPr>
                <w:sz w:val="22"/>
                <w:szCs w:val="22"/>
                <w:lang w:val="en" w:eastAsia="en-GB"/>
              </w:rPr>
              <w:t>e -</w:t>
            </w:r>
            <w:r w:rsidR="00CF219E" w:rsidRPr="00802578">
              <w:rPr>
                <w:sz w:val="22"/>
                <w:szCs w:val="22"/>
                <w:lang w:val="en" w:eastAsia="en-GB"/>
              </w:rPr>
              <w:t>A</w:t>
            </w:r>
            <w:r w:rsidRPr="00802578">
              <w:rPr>
                <w:sz w:val="22"/>
                <w:szCs w:val="22"/>
                <w:lang w:val="en" w:eastAsia="en-GB"/>
              </w:rPr>
              <w:t>ge</w:t>
            </w:r>
          </w:p>
          <w:p w:rsidR="00390D75" w:rsidRPr="00802578" w:rsidRDefault="00CF219E" w:rsidP="00802578">
            <w:pPr>
              <w:contextualSpacing/>
              <w:rPr>
                <w:sz w:val="22"/>
                <w:szCs w:val="22"/>
                <w:lang w:val="en" w:eastAsia="en-GB"/>
              </w:rPr>
            </w:pPr>
            <w:r w:rsidRPr="00802578">
              <w:rPr>
                <w:sz w:val="22"/>
                <w:szCs w:val="22"/>
                <w:lang w:val="en" w:eastAsia="en-GB"/>
              </w:rPr>
              <w:t xml:space="preserve">and </w:t>
            </w:r>
            <w:r w:rsidR="00390D75" w:rsidRPr="00802578">
              <w:rPr>
                <w:sz w:val="22"/>
                <w:szCs w:val="22"/>
                <w:lang w:val="en" w:eastAsia="en-GB"/>
              </w:rPr>
              <w:t xml:space="preserve"> </w:t>
            </w:r>
            <w:r w:rsidR="00C94751" w:rsidRPr="00802578">
              <w:rPr>
                <w:sz w:val="22"/>
                <w:szCs w:val="22"/>
                <w:lang w:val="en" w:eastAsia="en-GB"/>
              </w:rPr>
              <w:t>understand</w:t>
            </w:r>
            <w:r w:rsidR="00390D75" w:rsidRPr="00802578">
              <w:rPr>
                <w:sz w:val="22"/>
                <w:szCs w:val="22"/>
                <w:lang w:val="en" w:eastAsia="en-GB"/>
              </w:rPr>
              <w:t xml:space="preserve"> that our </w:t>
            </w:r>
            <w:r w:rsidR="00E46696" w:rsidRPr="00802578">
              <w:rPr>
                <w:sz w:val="22"/>
                <w:szCs w:val="22"/>
                <w:lang w:val="en" w:eastAsia="en-GB"/>
              </w:rPr>
              <w:t>knowledge of the past comes from</w:t>
            </w:r>
            <w:r w:rsidR="00390D75" w:rsidRPr="00802578">
              <w:rPr>
                <w:sz w:val="22"/>
                <w:szCs w:val="22"/>
                <w:lang w:val="en" w:eastAsia="en-GB"/>
              </w:rPr>
              <w:t xml:space="preserve"> a range of sources.</w:t>
            </w:r>
          </w:p>
          <w:p w:rsidR="00390D75" w:rsidRPr="00802578" w:rsidRDefault="00390D75" w:rsidP="00802578">
            <w:pPr>
              <w:contextualSpacing/>
              <w:rPr>
                <w:rFonts w:cs="Arial"/>
                <w:bCs/>
                <w:kern w:val="24"/>
                <w:sz w:val="22"/>
                <w:szCs w:val="22"/>
                <w:lang w:eastAsia="en-GB"/>
              </w:rPr>
            </w:pPr>
          </w:p>
          <w:p w:rsidR="00390D75" w:rsidRPr="00802578" w:rsidRDefault="00390D75" w:rsidP="00802578">
            <w:pPr>
              <w:contextualSpacing/>
              <w:rPr>
                <w:rFonts w:cs="Arial"/>
                <w:b/>
                <w:bCs/>
                <w:kern w:val="24"/>
                <w:sz w:val="22"/>
                <w:szCs w:val="22"/>
                <w:u w:val="single"/>
                <w:lang w:eastAsia="en-GB"/>
              </w:rPr>
            </w:pPr>
            <w:r w:rsidRPr="00802578">
              <w:rPr>
                <w:rFonts w:cs="Arial"/>
                <w:b/>
                <w:bCs/>
                <w:kern w:val="24"/>
                <w:sz w:val="22"/>
                <w:szCs w:val="22"/>
                <w:u w:val="single"/>
                <w:lang w:eastAsia="en-GB"/>
              </w:rPr>
              <w:t>Geography focus</w:t>
            </w:r>
          </w:p>
          <w:p w:rsidR="00C94751" w:rsidRPr="00802578" w:rsidRDefault="00CF219E" w:rsidP="00802578">
            <w:pPr>
              <w:pStyle w:val="Pa10"/>
              <w:spacing w:before="40"/>
              <w:rPr>
                <w:rFonts w:ascii="Comic Sans MS" w:hAnsi="Comic Sans MS" w:cs="Tuffy"/>
                <w:sz w:val="22"/>
                <w:szCs w:val="22"/>
              </w:rPr>
            </w:pPr>
            <w:r w:rsidRPr="00802578">
              <w:rPr>
                <w:rFonts w:ascii="Comic Sans MS" w:hAnsi="Comic Sans MS" w:cs="Tuffy"/>
                <w:sz w:val="22"/>
                <w:szCs w:val="22"/>
              </w:rPr>
              <w:t xml:space="preserve">In Geography children will </w:t>
            </w:r>
            <w:r w:rsidR="00C94751" w:rsidRPr="00802578">
              <w:rPr>
                <w:rFonts w:ascii="Comic Sans MS" w:hAnsi="Comic Sans MS" w:cs="Tuffy"/>
                <w:sz w:val="22"/>
                <w:szCs w:val="22"/>
              </w:rPr>
              <w:t xml:space="preserve"> describe and understand key aspects of human geography, including: types of settlement and land use, economic activity including trade links, and the distribution of natural resources including energy, food, minerals and water in the context of the needs of early settlers. </w:t>
            </w:r>
          </w:p>
          <w:p w:rsidR="00C94751" w:rsidRPr="00802578" w:rsidRDefault="00CF219E" w:rsidP="00802578">
            <w:pPr>
              <w:pStyle w:val="Default"/>
              <w:rPr>
                <w:rFonts w:ascii="Comic Sans MS" w:hAnsi="Comic Sans MS" w:cs="Arial"/>
                <w:color w:val="auto"/>
                <w:sz w:val="22"/>
                <w:szCs w:val="22"/>
              </w:rPr>
            </w:pPr>
            <w:r w:rsidRPr="00802578">
              <w:rPr>
                <w:rFonts w:ascii="Comic Sans MS" w:hAnsi="Comic Sans MS" w:cs="Arial"/>
                <w:color w:val="auto"/>
                <w:sz w:val="22"/>
                <w:szCs w:val="22"/>
              </w:rPr>
              <w:t xml:space="preserve">They will </w:t>
            </w:r>
            <w:r w:rsidR="00C94751" w:rsidRPr="00802578">
              <w:rPr>
                <w:rFonts w:ascii="Comic Sans MS" w:hAnsi="Comic Sans MS" w:cs="Arial"/>
                <w:color w:val="auto"/>
                <w:sz w:val="22"/>
                <w:szCs w:val="22"/>
              </w:rPr>
              <w:t>use maps, atlases, globes and digital/computer mapping to locate countries and describe features studied in the context of the origins of settlements.</w:t>
            </w:r>
          </w:p>
          <w:tbl>
            <w:tblPr>
              <w:tblW w:w="0" w:type="auto"/>
              <w:tblBorders>
                <w:top w:val="nil"/>
                <w:left w:val="nil"/>
                <w:bottom w:val="nil"/>
                <w:right w:val="nil"/>
              </w:tblBorders>
              <w:tblLook w:val="0000" w:firstRow="0" w:lastRow="0" w:firstColumn="0" w:lastColumn="0" w:noHBand="0" w:noVBand="0"/>
            </w:tblPr>
            <w:tblGrid>
              <w:gridCol w:w="222"/>
            </w:tblGrid>
            <w:tr w:rsidR="00940400" w:rsidRPr="00802578">
              <w:trPr>
                <w:trHeight w:val="557"/>
              </w:trPr>
              <w:tc>
                <w:tcPr>
                  <w:tcW w:w="0" w:type="auto"/>
                </w:tcPr>
                <w:p w:rsidR="00C94751" w:rsidRPr="00802578" w:rsidRDefault="00C94751" w:rsidP="00735248">
                  <w:pPr>
                    <w:pStyle w:val="Pa10"/>
                    <w:framePr w:hSpace="180" w:wrap="around" w:vAnchor="page" w:hAnchor="margin" w:x="-901" w:y="1068"/>
                    <w:spacing w:before="40"/>
                    <w:jc w:val="both"/>
                    <w:rPr>
                      <w:rFonts w:ascii="Comic Sans MS" w:hAnsi="Comic Sans MS" w:cs="Tuffy"/>
                      <w:sz w:val="22"/>
                      <w:szCs w:val="22"/>
                    </w:rPr>
                  </w:pPr>
                </w:p>
              </w:tc>
            </w:tr>
          </w:tbl>
          <w:p w:rsidR="00C94751" w:rsidRPr="00802578" w:rsidRDefault="00C94751" w:rsidP="00802578">
            <w:pPr>
              <w:pStyle w:val="Default"/>
              <w:rPr>
                <w:rFonts w:ascii="Comic Sans MS" w:hAnsi="Comic Sans MS" w:cs="Arial"/>
                <w:color w:val="auto"/>
                <w:sz w:val="22"/>
                <w:szCs w:val="22"/>
              </w:rPr>
            </w:pPr>
          </w:p>
        </w:tc>
        <w:tc>
          <w:tcPr>
            <w:tcW w:w="5534" w:type="dxa"/>
            <w:gridSpan w:val="3"/>
            <w:shd w:val="clear" w:color="auto" w:fill="auto"/>
          </w:tcPr>
          <w:p w:rsidR="00802578" w:rsidRDefault="000F4D76" w:rsidP="00802578">
            <w:pPr>
              <w:autoSpaceDE w:val="0"/>
              <w:autoSpaceDN w:val="0"/>
              <w:adjustRightInd w:val="0"/>
              <w:rPr>
                <w:rFonts w:cs="BPreplay"/>
                <w:sz w:val="22"/>
                <w:szCs w:val="22"/>
                <w:lang w:eastAsia="en-GB"/>
              </w:rPr>
            </w:pPr>
            <w:r w:rsidRPr="00802578">
              <w:rPr>
                <w:rFonts w:cs="Arial"/>
                <w:b/>
                <w:bCs/>
                <w:kern w:val="24"/>
                <w:sz w:val="22"/>
                <w:szCs w:val="22"/>
                <w:u w:val="single"/>
                <w:lang w:eastAsia="en-GB"/>
              </w:rPr>
              <w:t>History focus:</w:t>
            </w:r>
            <w:r w:rsidRPr="00802578">
              <w:rPr>
                <w:rFonts w:cs="Arial"/>
                <w:bCs/>
                <w:kern w:val="24"/>
                <w:sz w:val="22"/>
                <w:szCs w:val="22"/>
                <w:lang w:eastAsia="en-GB"/>
              </w:rPr>
              <w:t xml:space="preserve"> </w:t>
            </w:r>
            <w:r w:rsidR="00802578" w:rsidRPr="00802578">
              <w:rPr>
                <w:rFonts w:cs="Arial"/>
                <w:bCs/>
                <w:kern w:val="24"/>
                <w:sz w:val="22"/>
                <w:szCs w:val="22"/>
                <w:lang w:eastAsia="en-GB"/>
              </w:rPr>
              <w:t>In History lessons children will</w:t>
            </w:r>
            <w:r w:rsidR="00802578" w:rsidRPr="00802578">
              <w:rPr>
                <w:rFonts w:cs="BPreplay"/>
                <w:sz w:val="22"/>
                <w:szCs w:val="22"/>
                <w:lang w:eastAsia="en-GB"/>
              </w:rPr>
              <w:t xml:space="preserve"> learn to </w:t>
            </w:r>
            <w:r w:rsidR="00CF1779" w:rsidRPr="00802578">
              <w:rPr>
                <w:rFonts w:cs="BPreplay"/>
                <w:sz w:val="22"/>
                <w:szCs w:val="22"/>
                <w:lang w:eastAsia="en-GB"/>
              </w:rPr>
              <w:t>understand significant aspects of history: nature</w:t>
            </w:r>
            <w:r w:rsidR="00391757" w:rsidRPr="00802578">
              <w:rPr>
                <w:rFonts w:cs="BPreplay"/>
                <w:sz w:val="22"/>
                <w:szCs w:val="22"/>
                <w:lang w:eastAsia="en-GB"/>
              </w:rPr>
              <w:t xml:space="preserve"> </w:t>
            </w:r>
            <w:r w:rsidR="00CF1779" w:rsidRPr="00802578">
              <w:rPr>
                <w:rFonts w:cs="BPreplay"/>
                <w:sz w:val="22"/>
                <w:szCs w:val="22"/>
                <w:lang w:eastAsia="en-GB"/>
              </w:rPr>
              <w:t>of ancient civilisations, expansion and dissolution empires</w:t>
            </w:r>
            <w:r w:rsidR="00802578" w:rsidRPr="00802578">
              <w:rPr>
                <w:rFonts w:cs="BPreplay"/>
                <w:sz w:val="22"/>
                <w:szCs w:val="22"/>
                <w:lang w:eastAsia="en-GB"/>
              </w:rPr>
              <w:t>.</w:t>
            </w:r>
            <w:r w:rsidR="00802578">
              <w:rPr>
                <w:rFonts w:cs="BPreplay"/>
                <w:sz w:val="22"/>
                <w:szCs w:val="22"/>
                <w:lang w:eastAsia="en-GB"/>
              </w:rPr>
              <w:t xml:space="preserve"> </w:t>
            </w:r>
          </w:p>
          <w:p w:rsidR="00802578" w:rsidRDefault="00802578" w:rsidP="00802578">
            <w:pPr>
              <w:autoSpaceDE w:val="0"/>
              <w:autoSpaceDN w:val="0"/>
              <w:adjustRightInd w:val="0"/>
              <w:rPr>
                <w:rFonts w:cs="BPreplay"/>
                <w:sz w:val="22"/>
                <w:szCs w:val="22"/>
                <w:lang w:eastAsia="en-GB"/>
              </w:rPr>
            </w:pPr>
            <w:r w:rsidRPr="00802578">
              <w:rPr>
                <w:rFonts w:cs="BPreplay"/>
                <w:sz w:val="22"/>
                <w:szCs w:val="22"/>
                <w:lang w:eastAsia="en-GB"/>
              </w:rPr>
              <w:t xml:space="preserve">They will become confident in asking </w:t>
            </w:r>
            <w:r w:rsidR="00391757" w:rsidRPr="00802578">
              <w:rPr>
                <w:rFonts w:cs="BPreplay"/>
                <w:sz w:val="22"/>
                <w:szCs w:val="22"/>
                <w:lang w:eastAsia="en-GB"/>
              </w:rPr>
              <w:t xml:space="preserve">questions about change, cause, similarity and difference </w:t>
            </w:r>
            <w:r w:rsidRPr="00802578">
              <w:rPr>
                <w:rFonts w:cs="BPreplay"/>
                <w:sz w:val="22"/>
                <w:szCs w:val="22"/>
                <w:lang w:eastAsia="en-GB"/>
              </w:rPr>
              <w:t xml:space="preserve">as well as understanding that </w:t>
            </w:r>
            <w:r w:rsidR="00391757" w:rsidRPr="00802578">
              <w:rPr>
                <w:rFonts w:cs="BPreplay"/>
                <w:sz w:val="22"/>
                <w:szCs w:val="22"/>
                <w:lang w:eastAsia="en-GB"/>
              </w:rPr>
              <w:t>our knowledge of the past is constructed from a range of sources</w:t>
            </w:r>
            <w:r w:rsidRPr="00802578">
              <w:rPr>
                <w:rFonts w:cs="BPreplay"/>
                <w:sz w:val="22"/>
                <w:szCs w:val="22"/>
                <w:lang w:eastAsia="en-GB"/>
              </w:rPr>
              <w:t>.</w:t>
            </w:r>
            <w:r>
              <w:rPr>
                <w:rFonts w:cs="BPreplay"/>
                <w:sz w:val="22"/>
                <w:szCs w:val="22"/>
                <w:lang w:eastAsia="en-GB"/>
              </w:rPr>
              <w:t xml:space="preserve"> </w:t>
            </w:r>
          </w:p>
          <w:p w:rsidR="00CF1779" w:rsidRPr="00802578" w:rsidRDefault="00802578" w:rsidP="00802578">
            <w:pPr>
              <w:autoSpaceDE w:val="0"/>
              <w:autoSpaceDN w:val="0"/>
              <w:adjustRightInd w:val="0"/>
              <w:rPr>
                <w:rFonts w:cs="BPreplay"/>
                <w:sz w:val="22"/>
                <w:szCs w:val="22"/>
                <w:lang w:eastAsia="en-GB"/>
              </w:rPr>
            </w:pPr>
            <w:r w:rsidRPr="00802578">
              <w:rPr>
                <w:rFonts w:cs="BPreplay"/>
                <w:sz w:val="22"/>
                <w:szCs w:val="22"/>
                <w:lang w:eastAsia="en-GB"/>
              </w:rPr>
              <w:t>Also they will be able to n</w:t>
            </w:r>
            <w:r w:rsidR="00391757" w:rsidRPr="00802578">
              <w:rPr>
                <w:rFonts w:cs="BPreplay"/>
                <w:sz w:val="22"/>
                <w:szCs w:val="22"/>
                <w:lang w:eastAsia="en-GB"/>
              </w:rPr>
              <w:t>ote connections,</w:t>
            </w:r>
            <w:r w:rsidR="00940400" w:rsidRPr="00802578">
              <w:rPr>
                <w:rFonts w:cs="BPreplay"/>
                <w:sz w:val="22"/>
                <w:szCs w:val="22"/>
                <w:lang w:eastAsia="en-GB"/>
              </w:rPr>
              <w:t xml:space="preserve"> </w:t>
            </w:r>
            <w:r w:rsidRPr="00802578">
              <w:rPr>
                <w:rFonts w:cs="BPreplay"/>
                <w:sz w:val="22"/>
                <w:szCs w:val="22"/>
                <w:lang w:eastAsia="en-GB"/>
              </w:rPr>
              <w:t>contrasts and trends over time and u</w:t>
            </w:r>
            <w:r w:rsidR="00391757" w:rsidRPr="00802578">
              <w:rPr>
                <w:rFonts w:cs="BPreplay"/>
                <w:sz w:val="22"/>
                <w:szCs w:val="22"/>
                <w:lang w:eastAsia="en-GB"/>
              </w:rPr>
              <w:t>nderstand the methods of historical enquiry</w:t>
            </w:r>
            <w:r w:rsidRPr="00802578">
              <w:rPr>
                <w:rFonts w:cs="BPreplay"/>
                <w:sz w:val="22"/>
                <w:szCs w:val="22"/>
                <w:lang w:eastAsia="en-GB"/>
              </w:rPr>
              <w:t>;</w:t>
            </w:r>
            <w:r w:rsidR="00391757" w:rsidRPr="00802578">
              <w:rPr>
                <w:rFonts w:cs="BPreplay"/>
                <w:sz w:val="22"/>
                <w:szCs w:val="22"/>
                <w:lang w:eastAsia="en-GB"/>
              </w:rPr>
              <w:t xml:space="preserve"> how</w:t>
            </w:r>
            <w:r>
              <w:rPr>
                <w:rFonts w:cs="BPreplay"/>
                <w:sz w:val="22"/>
                <w:szCs w:val="22"/>
                <w:lang w:eastAsia="en-GB"/>
              </w:rPr>
              <w:t xml:space="preserve"> </w:t>
            </w:r>
            <w:r w:rsidR="00391757" w:rsidRPr="00802578">
              <w:rPr>
                <w:rFonts w:cs="BPreplay"/>
                <w:sz w:val="22"/>
                <w:szCs w:val="22"/>
                <w:lang w:eastAsia="en-GB"/>
              </w:rPr>
              <w:t>evidence is used to make historical claims</w:t>
            </w:r>
            <w:r>
              <w:rPr>
                <w:rFonts w:cs="BPreplay"/>
                <w:sz w:val="22"/>
                <w:szCs w:val="22"/>
                <w:lang w:eastAsia="en-GB"/>
              </w:rPr>
              <w:t>.</w:t>
            </w:r>
          </w:p>
          <w:p w:rsidR="00AF06DF" w:rsidRPr="00802578" w:rsidRDefault="00AF06DF" w:rsidP="00802578">
            <w:pPr>
              <w:rPr>
                <w:rFonts w:cs="Arial"/>
                <w:b/>
                <w:bCs/>
                <w:kern w:val="24"/>
                <w:sz w:val="22"/>
                <w:szCs w:val="22"/>
                <w:lang w:eastAsia="en-GB"/>
              </w:rPr>
            </w:pPr>
            <w:r w:rsidRPr="00802578">
              <w:rPr>
                <w:rFonts w:cs="Arial"/>
                <w:b/>
                <w:bCs/>
                <w:kern w:val="24"/>
                <w:sz w:val="22"/>
                <w:szCs w:val="22"/>
                <w:u w:val="single"/>
                <w:lang w:eastAsia="en-GB"/>
              </w:rPr>
              <w:t>Geography focus:</w:t>
            </w:r>
            <w:r w:rsidRPr="00802578">
              <w:rPr>
                <w:rFonts w:cs="Arial"/>
                <w:b/>
                <w:bCs/>
                <w:kern w:val="24"/>
                <w:sz w:val="22"/>
                <w:szCs w:val="22"/>
                <w:lang w:eastAsia="en-GB"/>
              </w:rPr>
              <w:t xml:space="preserve"> </w:t>
            </w:r>
          </w:p>
          <w:p w:rsidR="00C94751" w:rsidRPr="00802578" w:rsidRDefault="00802578" w:rsidP="00802578">
            <w:pPr>
              <w:autoSpaceDE w:val="0"/>
              <w:autoSpaceDN w:val="0"/>
              <w:adjustRightInd w:val="0"/>
              <w:rPr>
                <w:rFonts w:cs="BPreplay"/>
                <w:sz w:val="22"/>
                <w:szCs w:val="22"/>
                <w:lang w:eastAsia="en-GB"/>
              </w:rPr>
            </w:pPr>
            <w:r w:rsidRPr="00802578">
              <w:rPr>
                <w:rFonts w:cs="BPreplay"/>
                <w:sz w:val="22"/>
                <w:szCs w:val="22"/>
                <w:lang w:eastAsia="en-GB"/>
              </w:rPr>
              <w:t>Children will learn to</w:t>
            </w:r>
            <w:r w:rsidR="00C94751" w:rsidRPr="00802578">
              <w:rPr>
                <w:rFonts w:cs="BPreplay"/>
                <w:sz w:val="22"/>
                <w:szCs w:val="22"/>
                <w:lang w:eastAsia="en-GB"/>
              </w:rPr>
              <w:t xml:space="preserve"> identify the position a</w:t>
            </w:r>
            <w:r w:rsidR="00391757" w:rsidRPr="00802578">
              <w:rPr>
                <w:rFonts w:cs="BPreplay"/>
                <w:sz w:val="22"/>
                <w:szCs w:val="22"/>
                <w:lang w:eastAsia="en-GB"/>
              </w:rPr>
              <w:t>nd significance of the Equator,</w:t>
            </w:r>
            <w:r w:rsidR="0088317B" w:rsidRPr="00802578">
              <w:rPr>
                <w:rFonts w:cs="BPreplay"/>
                <w:sz w:val="22"/>
                <w:szCs w:val="22"/>
                <w:lang w:eastAsia="en-GB"/>
              </w:rPr>
              <w:t xml:space="preserve"> </w:t>
            </w:r>
            <w:r w:rsidR="00C94751" w:rsidRPr="00802578">
              <w:rPr>
                <w:rFonts w:cs="BPreplay"/>
                <w:sz w:val="22"/>
                <w:szCs w:val="22"/>
                <w:lang w:eastAsia="en-GB"/>
              </w:rPr>
              <w:t xml:space="preserve">Northern </w:t>
            </w:r>
            <w:r w:rsidR="00E46696" w:rsidRPr="00802578">
              <w:rPr>
                <w:rFonts w:cs="BPreplay"/>
                <w:sz w:val="22"/>
                <w:szCs w:val="22"/>
                <w:lang w:eastAsia="en-GB"/>
              </w:rPr>
              <w:t>Hemisphere, Southern Hemisphere</w:t>
            </w:r>
            <w:r w:rsidR="00744A01" w:rsidRPr="00802578">
              <w:rPr>
                <w:rFonts w:cs="BPreplay"/>
                <w:sz w:val="22"/>
                <w:szCs w:val="22"/>
                <w:lang w:eastAsia="en-GB"/>
              </w:rPr>
              <w:t>.</w:t>
            </w:r>
          </w:p>
          <w:p w:rsidR="00C94751" w:rsidRPr="00802578" w:rsidRDefault="00802578" w:rsidP="00802578">
            <w:pPr>
              <w:autoSpaceDE w:val="0"/>
              <w:autoSpaceDN w:val="0"/>
              <w:adjustRightInd w:val="0"/>
              <w:rPr>
                <w:rFonts w:cs="BPreplay"/>
                <w:sz w:val="22"/>
                <w:szCs w:val="22"/>
                <w:lang w:eastAsia="en-GB"/>
              </w:rPr>
            </w:pPr>
            <w:r w:rsidRPr="00802578">
              <w:rPr>
                <w:rFonts w:cs="BPreplay"/>
                <w:sz w:val="22"/>
                <w:szCs w:val="22"/>
                <w:lang w:eastAsia="en-GB"/>
              </w:rPr>
              <w:t xml:space="preserve">They will </w:t>
            </w:r>
            <w:r w:rsidR="00C94751" w:rsidRPr="00802578">
              <w:rPr>
                <w:rFonts w:cs="BPreplay"/>
                <w:sz w:val="22"/>
                <w:szCs w:val="22"/>
                <w:lang w:eastAsia="en-GB"/>
              </w:rPr>
              <w:t>identify the position a</w:t>
            </w:r>
            <w:r w:rsidR="00391757" w:rsidRPr="00802578">
              <w:rPr>
                <w:rFonts w:cs="BPreplay"/>
                <w:sz w:val="22"/>
                <w:szCs w:val="22"/>
                <w:lang w:eastAsia="en-GB"/>
              </w:rPr>
              <w:t xml:space="preserve">nd significance of latitude and </w:t>
            </w:r>
            <w:r w:rsidR="00C94751" w:rsidRPr="00802578">
              <w:rPr>
                <w:rFonts w:cs="BPreplay"/>
                <w:sz w:val="22"/>
                <w:szCs w:val="22"/>
                <w:lang w:eastAsia="en-GB"/>
              </w:rPr>
              <w:t xml:space="preserve">longitude </w:t>
            </w:r>
            <w:r w:rsidR="00744A01" w:rsidRPr="00802578">
              <w:rPr>
                <w:rFonts w:cs="BPreplay"/>
                <w:sz w:val="22"/>
                <w:szCs w:val="22"/>
                <w:lang w:eastAsia="en-GB"/>
              </w:rPr>
              <w:t xml:space="preserve">and </w:t>
            </w:r>
            <w:r w:rsidR="00C94751" w:rsidRPr="00802578">
              <w:rPr>
                <w:rFonts w:cs="BPreplay"/>
                <w:sz w:val="22"/>
                <w:szCs w:val="22"/>
                <w:lang w:eastAsia="en-GB"/>
              </w:rPr>
              <w:t>the position and significance</w:t>
            </w:r>
            <w:r w:rsidR="00391757" w:rsidRPr="00802578">
              <w:rPr>
                <w:rFonts w:cs="BPreplay"/>
                <w:sz w:val="22"/>
                <w:szCs w:val="22"/>
                <w:lang w:eastAsia="en-GB"/>
              </w:rPr>
              <w:t xml:space="preserve"> of the Prime/ </w:t>
            </w:r>
            <w:r w:rsidRPr="00802578">
              <w:rPr>
                <w:rFonts w:cs="BPreplay"/>
                <w:sz w:val="22"/>
                <w:szCs w:val="22"/>
                <w:lang w:eastAsia="en-GB"/>
              </w:rPr>
              <w:t xml:space="preserve">Greenwich Meridian and </w:t>
            </w:r>
            <w:r w:rsidR="00C94751" w:rsidRPr="00802578">
              <w:rPr>
                <w:rFonts w:cs="BPreplay"/>
                <w:sz w:val="22"/>
                <w:szCs w:val="22"/>
                <w:lang w:eastAsia="en-GB"/>
              </w:rPr>
              <w:t>the position and significance of time zones</w:t>
            </w:r>
            <w:r w:rsidR="00744A01" w:rsidRPr="00802578">
              <w:rPr>
                <w:rFonts w:cs="BPreplay"/>
                <w:sz w:val="22"/>
                <w:szCs w:val="22"/>
                <w:lang w:eastAsia="en-GB"/>
              </w:rPr>
              <w:t xml:space="preserve"> </w:t>
            </w:r>
            <w:r w:rsidR="00C94751" w:rsidRPr="00802578">
              <w:rPr>
                <w:rFonts w:cs="BPreplay"/>
                <w:sz w:val="22"/>
                <w:szCs w:val="22"/>
                <w:lang w:eastAsia="en-GB"/>
              </w:rPr>
              <w:t xml:space="preserve">(including day and night) </w:t>
            </w:r>
            <w:r w:rsidRPr="00802578">
              <w:rPr>
                <w:rFonts w:cs="BPreplay"/>
                <w:sz w:val="22"/>
                <w:szCs w:val="22"/>
                <w:lang w:eastAsia="en-GB"/>
              </w:rPr>
              <w:t xml:space="preserve">as well as </w:t>
            </w:r>
            <w:r w:rsidR="00744A01" w:rsidRPr="00802578">
              <w:rPr>
                <w:rFonts w:cs="BPreplay"/>
                <w:sz w:val="22"/>
                <w:szCs w:val="22"/>
                <w:lang w:eastAsia="en-GB"/>
              </w:rPr>
              <w:t xml:space="preserve">the </w:t>
            </w:r>
            <w:r w:rsidR="00940400" w:rsidRPr="00802578">
              <w:rPr>
                <w:rFonts w:cs="BPreplay"/>
                <w:sz w:val="22"/>
                <w:szCs w:val="22"/>
                <w:lang w:eastAsia="en-GB"/>
              </w:rPr>
              <w:t xml:space="preserve">Arctic and </w:t>
            </w:r>
            <w:r w:rsidR="00C94751" w:rsidRPr="00802578">
              <w:rPr>
                <w:rFonts w:cs="BPreplay"/>
                <w:sz w:val="22"/>
                <w:szCs w:val="22"/>
                <w:lang w:eastAsia="en-GB"/>
              </w:rPr>
              <w:t xml:space="preserve">the Antarctic Circle </w:t>
            </w:r>
            <w:r w:rsidRPr="00802578">
              <w:rPr>
                <w:rFonts w:cs="BPreplay"/>
                <w:sz w:val="22"/>
                <w:szCs w:val="22"/>
                <w:lang w:eastAsia="en-GB"/>
              </w:rPr>
              <w:t>.</w:t>
            </w:r>
          </w:p>
          <w:p w:rsidR="00C94751" w:rsidRPr="00802578" w:rsidRDefault="00802578" w:rsidP="00802578">
            <w:pPr>
              <w:autoSpaceDE w:val="0"/>
              <w:autoSpaceDN w:val="0"/>
              <w:adjustRightInd w:val="0"/>
              <w:rPr>
                <w:rFonts w:cs="BPreplay"/>
                <w:sz w:val="22"/>
                <w:szCs w:val="22"/>
                <w:lang w:eastAsia="en-GB"/>
              </w:rPr>
            </w:pPr>
            <w:r w:rsidRPr="00802578">
              <w:rPr>
                <w:rFonts w:cs="BPreplay"/>
                <w:sz w:val="22"/>
                <w:szCs w:val="22"/>
                <w:lang w:eastAsia="en-GB"/>
              </w:rPr>
              <w:t>Children will locate</w:t>
            </w:r>
            <w:r w:rsidR="00C94751" w:rsidRPr="00802578">
              <w:rPr>
                <w:rFonts w:cs="BPreplay"/>
                <w:sz w:val="22"/>
                <w:szCs w:val="22"/>
                <w:lang w:eastAsia="en-GB"/>
              </w:rPr>
              <w:t xml:space="preserve"> the position and significance of the Tropics of</w:t>
            </w:r>
            <w:r w:rsidR="00940400" w:rsidRPr="00802578">
              <w:rPr>
                <w:rFonts w:cs="BPreplay"/>
                <w:sz w:val="22"/>
                <w:szCs w:val="22"/>
                <w:lang w:eastAsia="en-GB"/>
              </w:rPr>
              <w:t xml:space="preserve"> </w:t>
            </w:r>
            <w:r w:rsidR="00C94751" w:rsidRPr="00802578">
              <w:rPr>
                <w:rFonts w:cs="BPreplay"/>
                <w:sz w:val="22"/>
                <w:szCs w:val="22"/>
                <w:lang w:eastAsia="en-GB"/>
              </w:rPr>
              <w:t>Cancer and Capricorn by comparing the climate of the</w:t>
            </w:r>
            <w:r w:rsidR="00E46696" w:rsidRPr="00802578">
              <w:rPr>
                <w:rFonts w:cs="BPreplay"/>
                <w:sz w:val="22"/>
                <w:szCs w:val="22"/>
                <w:lang w:eastAsia="en-GB"/>
              </w:rPr>
              <w:t xml:space="preserve"> </w:t>
            </w:r>
            <w:r w:rsidR="00C94751" w:rsidRPr="00802578">
              <w:rPr>
                <w:rFonts w:cs="BPreplay"/>
                <w:sz w:val="22"/>
                <w:szCs w:val="22"/>
                <w:lang w:eastAsia="en-GB"/>
              </w:rPr>
              <w:t>tropics with that of the UK</w:t>
            </w:r>
            <w:r w:rsidRPr="00802578">
              <w:rPr>
                <w:rFonts w:cs="BPreplay"/>
                <w:sz w:val="22"/>
                <w:szCs w:val="22"/>
                <w:lang w:eastAsia="en-GB"/>
              </w:rPr>
              <w:t>.</w:t>
            </w:r>
          </w:p>
          <w:p w:rsidR="00C94751" w:rsidRPr="00802578" w:rsidRDefault="00C94751" w:rsidP="00802578">
            <w:pPr>
              <w:rPr>
                <w:sz w:val="22"/>
                <w:szCs w:val="22"/>
              </w:rPr>
            </w:pPr>
          </w:p>
        </w:tc>
      </w:tr>
      <w:tr w:rsidR="001A4213" w:rsidRPr="00962DEC" w:rsidTr="00802578">
        <w:trPr>
          <w:trHeight w:val="313"/>
        </w:trPr>
        <w:tc>
          <w:tcPr>
            <w:tcW w:w="1555" w:type="dxa"/>
            <w:vMerge w:val="restart"/>
            <w:shd w:val="clear" w:color="auto" w:fill="auto"/>
          </w:tcPr>
          <w:p w:rsidR="001A4213" w:rsidRPr="00CA453C" w:rsidRDefault="001A4213" w:rsidP="00802578">
            <w:pPr>
              <w:rPr>
                <w:sz w:val="22"/>
                <w:szCs w:val="22"/>
              </w:rPr>
            </w:pPr>
            <w:r w:rsidRPr="00CA453C">
              <w:rPr>
                <w:sz w:val="22"/>
                <w:szCs w:val="22"/>
              </w:rPr>
              <w:t>Music</w:t>
            </w:r>
          </w:p>
        </w:tc>
        <w:tc>
          <w:tcPr>
            <w:tcW w:w="15031" w:type="dxa"/>
            <w:gridSpan w:val="10"/>
            <w:shd w:val="clear" w:color="auto" w:fill="auto"/>
          </w:tcPr>
          <w:p w:rsidR="001A4213" w:rsidRDefault="001A4213" w:rsidP="00802578">
            <w:pPr>
              <w:jc w:val="center"/>
              <w:rPr>
                <w:sz w:val="22"/>
                <w:szCs w:val="22"/>
              </w:rPr>
            </w:pPr>
            <w:r w:rsidRPr="00CA453C">
              <w:rPr>
                <w:b/>
                <w:sz w:val="22"/>
                <w:szCs w:val="22"/>
              </w:rPr>
              <w:t>Performing</w:t>
            </w:r>
            <w:r w:rsidRPr="00CA453C">
              <w:rPr>
                <w:sz w:val="22"/>
                <w:szCs w:val="22"/>
              </w:rPr>
              <w:t xml:space="preserve"> –Rhythm, pattern, pitch   </w:t>
            </w:r>
            <w:r w:rsidRPr="00CA453C">
              <w:rPr>
                <w:b/>
                <w:sz w:val="22"/>
                <w:szCs w:val="22"/>
              </w:rPr>
              <w:t xml:space="preserve"> Composing</w:t>
            </w:r>
            <w:r w:rsidRPr="00CA453C">
              <w:rPr>
                <w:sz w:val="22"/>
                <w:szCs w:val="22"/>
              </w:rPr>
              <w:t xml:space="preserve"> –standard notation, recording, interpreting   </w:t>
            </w:r>
            <w:r w:rsidRPr="00CA453C">
              <w:rPr>
                <w:b/>
                <w:sz w:val="22"/>
                <w:szCs w:val="22"/>
              </w:rPr>
              <w:t>Appraising</w:t>
            </w:r>
            <w:r w:rsidRPr="00CA453C">
              <w:rPr>
                <w:sz w:val="22"/>
                <w:szCs w:val="22"/>
              </w:rPr>
              <w:t xml:space="preserve"> –describe and identify character, purpose and style of music</w:t>
            </w:r>
          </w:p>
          <w:p w:rsidR="00DF4358" w:rsidRPr="00CA453C" w:rsidRDefault="00DF4358" w:rsidP="00802578">
            <w:pPr>
              <w:jc w:val="center"/>
              <w:rPr>
                <w:sz w:val="22"/>
                <w:szCs w:val="22"/>
              </w:rPr>
            </w:pPr>
          </w:p>
        </w:tc>
      </w:tr>
      <w:tr w:rsidR="001A4213" w:rsidRPr="00962DEC" w:rsidTr="00802578">
        <w:trPr>
          <w:trHeight w:val="313"/>
        </w:trPr>
        <w:tc>
          <w:tcPr>
            <w:tcW w:w="1555" w:type="dxa"/>
            <w:vMerge/>
            <w:shd w:val="clear" w:color="auto" w:fill="auto"/>
          </w:tcPr>
          <w:p w:rsidR="001A4213" w:rsidRPr="00CA453C" w:rsidRDefault="001A4213" w:rsidP="00802578">
            <w:pPr>
              <w:rPr>
                <w:sz w:val="22"/>
                <w:szCs w:val="22"/>
              </w:rPr>
            </w:pPr>
          </w:p>
        </w:tc>
        <w:tc>
          <w:tcPr>
            <w:tcW w:w="2728" w:type="dxa"/>
            <w:gridSpan w:val="3"/>
            <w:shd w:val="clear" w:color="auto" w:fill="auto"/>
          </w:tcPr>
          <w:p w:rsidR="00DF4358" w:rsidRDefault="001A4213" w:rsidP="00802578">
            <w:pPr>
              <w:rPr>
                <w:sz w:val="22"/>
                <w:szCs w:val="22"/>
              </w:rPr>
            </w:pPr>
            <w:r w:rsidRPr="00CA453C">
              <w:rPr>
                <w:sz w:val="22"/>
                <w:szCs w:val="22"/>
              </w:rPr>
              <w:t xml:space="preserve">Exploring performance </w:t>
            </w:r>
            <w:r w:rsidR="00DF4358">
              <w:rPr>
                <w:sz w:val="22"/>
                <w:szCs w:val="22"/>
              </w:rPr>
              <w:t>– Young Voices</w:t>
            </w:r>
          </w:p>
          <w:p w:rsidR="001A4213" w:rsidRPr="00CA453C" w:rsidRDefault="001A4213" w:rsidP="00802578">
            <w:pPr>
              <w:rPr>
                <w:sz w:val="22"/>
                <w:szCs w:val="22"/>
              </w:rPr>
            </w:pPr>
            <w:r w:rsidRPr="00CA453C">
              <w:rPr>
                <w:sz w:val="22"/>
                <w:szCs w:val="22"/>
              </w:rPr>
              <w:t>Exploring composition</w:t>
            </w:r>
          </w:p>
        </w:tc>
        <w:tc>
          <w:tcPr>
            <w:tcW w:w="2233" w:type="dxa"/>
            <w:shd w:val="clear" w:color="auto" w:fill="auto"/>
          </w:tcPr>
          <w:p w:rsidR="001A4213" w:rsidRPr="00CA453C" w:rsidRDefault="001A4213" w:rsidP="00802578">
            <w:pPr>
              <w:rPr>
                <w:sz w:val="22"/>
                <w:szCs w:val="22"/>
              </w:rPr>
            </w:pPr>
            <w:r w:rsidRPr="00CA453C">
              <w:rPr>
                <w:sz w:val="22"/>
                <w:szCs w:val="22"/>
              </w:rPr>
              <w:t>Exploring sounds</w:t>
            </w:r>
          </w:p>
          <w:p w:rsidR="001A4213" w:rsidRPr="00CA453C" w:rsidRDefault="001A4213" w:rsidP="00802578">
            <w:pPr>
              <w:rPr>
                <w:sz w:val="22"/>
                <w:szCs w:val="22"/>
              </w:rPr>
            </w:pPr>
            <w:r w:rsidRPr="00CA453C">
              <w:rPr>
                <w:sz w:val="22"/>
                <w:szCs w:val="22"/>
              </w:rPr>
              <w:t>Exploring structure</w:t>
            </w:r>
          </w:p>
        </w:tc>
        <w:tc>
          <w:tcPr>
            <w:tcW w:w="2435" w:type="dxa"/>
            <w:gridSpan w:val="2"/>
            <w:shd w:val="clear" w:color="auto" w:fill="auto"/>
          </w:tcPr>
          <w:p w:rsidR="001A4213" w:rsidRPr="00CA453C" w:rsidRDefault="001A4213" w:rsidP="00802578">
            <w:pPr>
              <w:rPr>
                <w:sz w:val="22"/>
                <w:szCs w:val="22"/>
              </w:rPr>
            </w:pPr>
            <w:r w:rsidRPr="00CA453C">
              <w:rPr>
                <w:sz w:val="22"/>
                <w:szCs w:val="22"/>
              </w:rPr>
              <w:t>Exploring beat</w:t>
            </w:r>
          </w:p>
          <w:p w:rsidR="001A4213" w:rsidRPr="00CA453C" w:rsidRDefault="001A4213" w:rsidP="00802578">
            <w:pPr>
              <w:rPr>
                <w:sz w:val="22"/>
                <w:szCs w:val="22"/>
              </w:rPr>
            </w:pPr>
            <w:r w:rsidRPr="00CA453C">
              <w:rPr>
                <w:sz w:val="22"/>
                <w:szCs w:val="22"/>
              </w:rPr>
              <w:t>Exploring pitch</w:t>
            </w:r>
          </w:p>
        </w:tc>
        <w:tc>
          <w:tcPr>
            <w:tcW w:w="2101" w:type="dxa"/>
            <w:shd w:val="clear" w:color="auto" w:fill="auto"/>
          </w:tcPr>
          <w:p w:rsidR="001A4213" w:rsidRPr="00CA453C" w:rsidRDefault="001A4213" w:rsidP="00802578">
            <w:pPr>
              <w:rPr>
                <w:sz w:val="22"/>
                <w:szCs w:val="22"/>
              </w:rPr>
            </w:pPr>
            <w:r w:rsidRPr="00CA453C">
              <w:rPr>
                <w:sz w:val="22"/>
                <w:szCs w:val="22"/>
              </w:rPr>
              <w:t>Exploring structure</w:t>
            </w:r>
          </w:p>
          <w:p w:rsidR="001A4213" w:rsidRPr="00CA453C" w:rsidRDefault="001A4213" w:rsidP="00802578">
            <w:pPr>
              <w:rPr>
                <w:sz w:val="22"/>
                <w:szCs w:val="22"/>
              </w:rPr>
            </w:pPr>
            <w:r w:rsidRPr="00CA453C">
              <w:rPr>
                <w:sz w:val="22"/>
                <w:szCs w:val="22"/>
              </w:rPr>
              <w:t>Exploring pitch</w:t>
            </w:r>
          </w:p>
        </w:tc>
        <w:tc>
          <w:tcPr>
            <w:tcW w:w="3050" w:type="dxa"/>
            <w:shd w:val="clear" w:color="auto" w:fill="auto"/>
          </w:tcPr>
          <w:p w:rsidR="001A4213" w:rsidRPr="00CA453C" w:rsidRDefault="001A4213" w:rsidP="00802578">
            <w:pPr>
              <w:rPr>
                <w:sz w:val="22"/>
                <w:szCs w:val="22"/>
              </w:rPr>
            </w:pPr>
            <w:r w:rsidRPr="00CA453C">
              <w:rPr>
                <w:sz w:val="22"/>
                <w:szCs w:val="22"/>
              </w:rPr>
              <w:t>Exploring composition</w:t>
            </w:r>
          </w:p>
          <w:p w:rsidR="001A4213" w:rsidRPr="00CA453C" w:rsidRDefault="001A4213" w:rsidP="00802578">
            <w:pPr>
              <w:rPr>
                <w:sz w:val="22"/>
                <w:szCs w:val="22"/>
              </w:rPr>
            </w:pPr>
            <w:r w:rsidRPr="00CA453C">
              <w:rPr>
                <w:sz w:val="22"/>
                <w:szCs w:val="22"/>
              </w:rPr>
              <w:t>Exploring beat</w:t>
            </w:r>
          </w:p>
        </w:tc>
        <w:tc>
          <w:tcPr>
            <w:tcW w:w="2484" w:type="dxa"/>
            <w:gridSpan w:val="2"/>
            <w:shd w:val="clear" w:color="auto" w:fill="auto"/>
          </w:tcPr>
          <w:p w:rsidR="001A4213" w:rsidRPr="00CA453C" w:rsidRDefault="001A4213" w:rsidP="00802578">
            <w:pPr>
              <w:rPr>
                <w:sz w:val="22"/>
                <w:szCs w:val="22"/>
              </w:rPr>
            </w:pPr>
            <w:r w:rsidRPr="00CA453C">
              <w:rPr>
                <w:sz w:val="22"/>
                <w:szCs w:val="22"/>
              </w:rPr>
              <w:t>Exploring notation</w:t>
            </w:r>
          </w:p>
          <w:p w:rsidR="001A4213" w:rsidRPr="00CA453C" w:rsidRDefault="001A4213" w:rsidP="00802578">
            <w:pPr>
              <w:rPr>
                <w:sz w:val="22"/>
                <w:szCs w:val="22"/>
              </w:rPr>
            </w:pPr>
            <w:r w:rsidRPr="00CA453C">
              <w:rPr>
                <w:sz w:val="22"/>
                <w:szCs w:val="22"/>
              </w:rPr>
              <w:t>Exploring performance</w:t>
            </w:r>
          </w:p>
        </w:tc>
      </w:tr>
      <w:tr w:rsidR="0088317B" w:rsidRPr="00962DEC" w:rsidTr="00802578">
        <w:trPr>
          <w:trHeight w:val="696"/>
        </w:trPr>
        <w:tc>
          <w:tcPr>
            <w:tcW w:w="1555" w:type="dxa"/>
            <w:tcBorders>
              <w:bottom w:val="single" w:sz="4" w:space="0" w:color="auto"/>
            </w:tcBorders>
          </w:tcPr>
          <w:p w:rsidR="0088317B" w:rsidRPr="00CA453C" w:rsidRDefault="0088317B" w:rsidP="00802578">
            <w:pPr>
              <w:rPr>
                <w:sz w:val="22"/>
                <w:szCs w:val="22"/>
              </w:rPr>
            </w:pPr>
            <w:r w:rsidRPr="00CA453C">
              <w:rPr>
                <w:sz w:val="22"/>
                <w:szCs w:val="22"/>
              </w:rPr>
              <w:t>PE</w:t>
            </w:r>
          </w:p>
        </w:tc>
        <w:tc>
          <w:tcPr>
            <w:tcW w:w="2728" w:type="dxa"/>
            <w:gridSpan w:val="3"/>
            <w:tcBorders>
              <w:bottom w:val="single" w:sz="4" w:space="0" w:color="auto"/>
            </w:tcBorders>
          </w:tcPr>
          <w:p w:rsidR="0088317B" w:rsidRPr="0088317B" w:rsidRDefault="0088317B" w:rsidP="00802578">
            <w:pPr>
              <w:rPr>
                <w:sz w:val="18"/>
                <w:szCs w:val="18"/>
              </w:rPr>
            </w:pPr>
            <w:r w:rsidRPr="0088317B">
              <w:rPr>
                <w:sz w:val="18"/>
                <w:szCs w:val="18"/>
              </w:rPr>
              <w:t>Swimming</w:t>
            </w:r>
          </w:p>
          <w:p w:rsidR="0088317B" w:rsidRPr="0088317B" w:rsidRDefault="0088317B" w:rsidP="00802578">
            <w:pPr>
              <w:rPr>
                <w:sz w:val="18"/>
                <w:szCs w:val="18"/>
              </w:rPr>
            </w:pPr>
            <w:r w:rsidRPr="0088317B">
              <w:rPr>
                <w:sz w:val="18"/>
                <w:szCs w:val="18"/>
              </w:rPr>
              <w:t>Gymnastics</w:t>
            </w:r>
          </w:p>
        </w:tc>
        <w:tc>
          <w:tcPr>
            <w:tcW w:w="2233" w:type="dxa"/>
            <w:tcBorders>
              <w:bottom w:val="single" w:sz="4" w:space="0" w:color="auto"/>
            </w:tcBorders>
          </w:tcPr>
          <w:p w:rsidR="0088317B" w:rsidRPr="0088317B" w:rsidRDefault="0088317B" w:rsidP="00802578">
            <w:pPr>
              <w:rPr>
                <w:sz w:val="18"/>
                <w:szCs w:val="18"/>
              </w:rPr>
            </w:pPr>
            <w:r w:rsidRPr="0088317B">
              <w:rPr>
                <w:sz w:val="18"/>
                <w:szCs w:val="18"/>
              </w:rPr>
              <w:t xml:space="preserve">Netball </w:t>
            </w:r>
            <w:r w:rsidR="00DF4358">
              <w:rPr>
                <w:sz w:val="18"/>
                <w:szCs w:val="18"/>
              </w:rPr>
              <w:t>(LS)</w:t>
            </w:r>
          </w:p>
          <w:p w:rsidR="0088317B" w:rsidRPr="0088317B" w:rsidRDefault="0088317B" w:rsidP="00802578">
            <w:pPr>
              <w:rPr>
                <w:sz w:val="18"/>
                <w:szCs w:val="18"/>
              </w:rPr>
            </w:pPr>
            <w:r w:rsidRPr="0088317B">
              <w:rPr>
                <w:sz w:val="18"/>
                <w:szCs w:val="18"/>
              </w:rPr>
              <w:t>Dance</w:t>
            </w:r>
          </w:p>
          <w:p w:rsidR="0088317B" w:rsidRPr="0088317B" w:rsidRDefault="0088317B" w:rsidP="00802578">
            <w:pPr>
              <w:rPr>
                <w:sz w:val="18"/>
                <w:szCs w:val="18"/>
              </w:rPr>
            </w:pPr>
          </w:p>
        </w:tc>
        <w:tc>
          <w:tcPr>
            <w:tcW w:w="2435" w:type="dxa"/>
            <w:gridSpan w:val="2"/>
            <w:tcBorders>
              <w:bottom w:val="single" w:sz="4" w:space="0" w:color="auto"/>
            </w:tcBorders>
          </w:tcPr>
          <w:p w:rsidR="0088317B" w:rsidRPr="0088317B" w:rsidRDefault="0088317B" w:rsidP="00802578">
            <w:pPr>
              <w:rPr>
                <w:sz w:val="18"/>
                <w:szCs w:val="18"/>
              </w:rPr>
            </w:pPr>
            <w:r w:rsidRPr="0088317B">
              <w:rPr>
                <w:sz w:val="18"/>
                <w:szCs w:val="18"/>
              </w:rPr>
              <w:t>Gymnastics</w:t>
            </w:r>
          </w:p>
          <w:p w:rsidR="0088317B" w:rsidRPr="0088317B" w:rsidRDefault="0088317B" w:rsidP="00802578">
            <w:pPr>
              <w:rPr>
                <w:sz w:val="18"/>
                <w:szCs w:val="18"/>
              </w:rPr>
            </w:pPr>
            <w:r w:rsidRPr="0088317B">
              <w:rPr>
                <w:sz w:val="18"/>
                <w:szCs w:val="18"/>
              </w:rPr>
              <w:t xml:space="preserve">Games </w:t>
            </w:r>
            <w:r w:rsidR="00DF4358">
              <w:rPr>
                <w:sz w:val="18"/>
                <w:szCs w:val="18"/>
              </w:rPr>
              <w:t>- Hockey</w:t>
            </w:r>
          </w:p>
          <w:p w:rsidR="0088317B" w:rsidRPr="0088317B" w:rsidRDefault="0088317B" w:rsidP="00802578">
            <w:pPr>
              <w:spacing w:line="260" w:lineRule="exact"/>
              <w:ind w:left="144"/>
              <w:textAlignment w:val="baseline"/>
              <w:rPr>
                <w:sz w:val="18"/>
                <w:szCs w:val="18"/>
              </w:rPr>
            </w:pPr>
          </w:p>
        </w:tc>
        <w:tc>
          <w:tcPr>
            <w:tcW w:w="2101" w:type="dxa"/>
            <w:tcBorders>
              <w:top w:val="single" w:sz="2" w:space="0" w:color="000000"/>
              <w:left w:val="single" w:sz="2" w:space="0" w:color="000000"/>
              <w:bottom w:val="single" w:sz="2" w:space="0" w:color="000000"/>
              <w:right w:val="single" w:sz="2" w:space="0" w:color="000000"/>
            </w:tcBorders>
          </w:tcPr>
          <w:p w:rsidR="0088317B" w:rsidRPr="0088317B" w:rsidRDefault="00DF4358" w:rsidP="00802578">
            <w:pPr>
              <w:spacing w:line="257" w:lineRule="exact"/>
              <w:ind w:left="144"/>
              <w:textAlignment w:val="baseline"/>
              <w:rPr>
                <w:color w:val="000000"/>
                <w:sz w:val="18"/>
                <w:szCs w:val="18"/>
              </w:rPr>
            </w:pPr>
            <w:r>
              <w:rPr>
                <w:color w:val="000000"/>
                <w:sz w:val="18"/>
                <w:szCs w:val="18"/>
              </w:rPr>
              <w:t>Tennis games (LS)</w:t>
            </w:r>
            <w:r w:rsidR="0088317B" w:rsidRPr="0088317B">
              <w:rPr>
                <w:color w:val="000000"/>
                <w:sz w:val="18"/>
                <w:szCs w:val="18"/>
              </w:rPr>
              <w:t xml:space="preserve">   </w:t>
            </w:r>
          </w:p>
          <w:p w:rsidR="0088317B" w:rsidRPr="0088317B" w:rsidRDefault="0088317B" w:rsidP="00802578">
            <w:pPr>
              <w:spacing w:line="260" w:lineRule="exact"/>
              <w:textAlignment w:val="baseline"/>
              <w:rPr>
                <w:color w:val="000000"/>
                <w:sz w:val="18"/>
                <w:szCs w:val="18"/>
              </w:rPr>
            </w:pPr>
            <w:r w:rsidRPr="0088317B">
              <w:rPr>
                <w:color w:val="000000"/>
                <w:sz w:val="18"/>
                <w:szCs w:val="18"/>
              </w:rPr>
              <w:t xml:space="preserve">   Dance</w:t>
            </w:r>
          </w:p>
          <w:p w:rsidR="0088317B" w:rsidRPr="0088317B" w:rsidRDefault="0088317B" w:rsidP="00802578">
            <w:pPr>
              <w:spacing w:line="260" w:lineRule="exact"/>
              <w:ind w:left="144"/>
              <w:textAlignment w:val="baseline"/>
              <w:rPr>
                <w:color w:val="000000"/>
                <w:sz w:val="18"/>
                <w:szCs w:val="18"/>
              </w:rPr>
            </w:pPr>
          </w:p>
        </w:tc>
        <w:tc>
          <w:tcPr>
            <w:tcW w:w="3050" w:type="dxa"/>
            <w:tcBorders>
              <w:top w:val="single" w:sz="2" w:space="0" w:color="000000"/>
              <w:left w:val="single" w:sz="2" w:space="0" w:color="000000"/>
              <w:bottom w:val="single" w:sz="2" w:space="0" w:color="000000"/>
              <w:right w:val="single" w:sz="2" w:space="0" w:color="000000"/>
            </w:tcBorders>
          </w:tcPr>
          <w:p w:rsidR="0088317B" w:rsidRPr="0088317B" w:rsidRDefault="0088317B" w:rsidP="00802578">
            <w:pPr>
              <w:spacing w:line="257" w:lineRule="exact"/>
              <w:ind w:left="144"/>
              <w:textAlignment w:val="baseline"/>
              <w:rPr>
                <w:color w:val="000000"/>
                <w:sz w:val="18"/>
                <w:szCs w:val="18"/>
              </w:rPr>
            </w:pPr>
            <w:r w:rsidRPr="0088317B">
              <w:rPr>
                <w:color w:val="000000"/>
                <w:sz w:val="18"/>
                <w:szCs w:val="18"/>
              </w:rPr>
              <w:t xml:space="preserve"> </w:t>
            </w:r>
            <w:r w:rsidR="00DF4358">
              <w:rPr>
                <w:color w:val="000000"/>
                <w:sz w:val="18"/>
                <w:szCs w:val="18"/>
              </w:rPr>
              <w:t>Netball</w:t>
            </w:r>
          </w:p>
          <w:p w:rsidR="0088317B" w:rsidRPr="0088317B" w:rsidRDefault="0088317B" w:rsidP="00802578">
            <w:pPr>
              <w:spacing w:line="257" w:lineRule="exact"/>
              <w:ind w:left="144"/>
              <w:textAlignment w:val="baseline"/>
              <w:rPr>
                <w:color w:val="000000"/>
                <w:sz w:val="18"/>
                <w:szCs w:val="18"/>
              </w:rPr>
            </w:pPr>
            <w:r w:rsidRPr="0088317B">
              <w:rPr>
                <w:color w:val="000000"/>
                <w:sz w:val="18"/>
                <w:szCs w:val="18"/>
              </w:rPr>
              <w:t>Swimming</w:t>
            </w:r>
          </w:p>
        </w:tc>
        <w:tc>
          <w:tcPr>
            <w:tcW w:w="2484" w:type="dxa"/>
            <w:gridSpan w:val="2"/>
            <w:tcBorders>
              <w:bottom w:val="single" w:sz="4" w:space="0" w:color="auto"/>
            </w:tcBorders>
          </w:tcPr>
          <w:p w:rsidR="0088317B" w:rsidRPr="0088317B" w:rsidRDefault="0088317B" w:rsidP="00802578">
            <w:pPr>
              <w:rPr>
                <w:sz w:val="18"/>
                <w:szCs w:val="18"/>
              </w:rPr>
            </w:pPr>
            <w:r w:rsidRPr="0088317B">
              <w:rPr>
                <w:sz w:val="18"/>
                <w:szCs w:val="18"/>
              </w:rPr>
              <w:t>Swimming</w:t>
            </w:r>
          </w:p>
          <w:p w:rsidR="0088317B" w:rsidRPr="0088317B" w:rsidRDefault="00DF4358" w:rsidP="00802578">
            <w:pPr>
              <w:rPr>
                <w:sz w:val="18"/>
                <w:szCs w:val="18"/>
              </w:rPr>
            </w:pPr>
            <w:r>
              <w:rPr>
                <w:sz w:val="18"/>
                <w:szCs w:val="18"/>
              </w:rPr>
              <w:t>Athletics (LS)</w:t>
            </w:r>
            <w:r w:rsidR="0088317B" w:rsidRPr="0088317B">
              <w:rPr>
                <w:sz w:val="18"/>
                <w:szCs w:val="18"/>
              </w:rPr>
              <w:t xml:space="preserve"> </w:t>
            </w:r>
          </w:p>
        </w:tc>
      </w:tr>
      <w:tr w:rsidR="0088317B" w:rsidRPr="00962DEC" w:rsidTr="00802578">
        <w:trPr>
          <w:trHeight w:val="274"/>
        </w:trPr>
        <w:tc>
          <w:tcPr>
            <w:tcW w:w="1555" w:type="dxa"/>
            <w:shd w:val="clear" w:color="auto" w:fill="auto"/>
          </w:tcPr>
          <w:p w:rsidR="0088317B" w:rsidRPr="00CA453C" w:rsidRDefault="0088317B" w:rsidP="00802578">
            <w:pPr>
              <w:rPr>
                <w:sz w:val="22"/>
                <w:szCs w:val="22"/>
              </w:rPr>
            </w:pPr>
            <w:r w:rsidRPr="00CA453C">
              <w:rPr>
                <w:sz w:val="22"/>
                <w:szCs w:val="22"/>
              </w:rPr>
              <w:t>RE</w:t>
            </w:r>
          </w:p>
        </w:tc>
        <w:tc>
          <w:tcPr>
            <w:tcW w:w="4961" w:type="dxa"/>
            <w:gridSpan w:val="4"/>
          </w:tcPr>
          <w:p w:rsidR="0088317B" w:rsidRPr="00CA453C" w:rsidRDefault="0088317B" w:rsidP="00802578">
            <w:pPr>
              <w:jc w:val="center"/>
              <w:rPr>
                <w:b/>
                <w:sz w:val="22"/>
                <w:szCs w:val="22"/>
              </w:rPr>
            </w:pPr>
            <w:r w:rsidRPr="00CA453C">
              <w:rPr>
                <w:b/>
                <w:sz w:val="22"/>
                <w:szCs w:val="22"/>
              </w:rPr>
              <w:t>Gospel 2a.4</w:t>
            </w:r>
          </w:p>
          <w:p w:rsidR="0088317B" w:rsidRPr="00CA453C" w:rsidRDefault="0088317B" w:rsidP="00802578">
            <w:pPr>
              <w:rPr>
                <w:sz w:val="22"/>
                <w:szCs w:val="22"/>
              </w:rPr>
            </w:pPr>
            <w:r w:rsidRPr="00CA453C">
              <w:rPr>
                <w:sz w:val="22"/>
                <w:szCs w:val="22"/>
              </w:rPr>
              <w:t>What kind of world did Jesus want?</w:t>
            </w:r>
          </w:p>
        </w:tc>
        <w:tc>
          <w:tcPr>
            <w:tcW w:w="2435" w:type="dxa"/>
            <w:gridSpan w:val="2"/>
          </w:tcPr>
          <w:p w:rsidR="0088317B" w:rsidRPr="00CA453C" w:rsidRDefault="0088317B" w:rsidP="00802578">
            <w:pPr>
              <w:jc w:val="center"/>
              <w:rPr>
                <w:b/>
                <w:sz w:val="22"/>
                <w:szCs w:val="22"/>
              </w:rPr>
            </w:pPr>
            <w:r w:rsidRPr="00CA453C">
              <w:rPr>
                <w:b/>
                <w:sz w:val="22"/>
                <w:szCs w:val="22"/>
              </w:rPr>
              <w:t>Incarnation 2a.3</w:t>
            </w:r>
          </w:p>
          <w:p w:rsidR="0088317B" w:rsidRPr="00CA453C" w:rsidRDefault="0088317B" w:rsidP="00802578">
            <w:pPr>
              <w:rPr>
                <w:sz w:val="22"/>
                <w:szCs w:val="22"/>
              </w:rPr>
            </w:pPr>
            <w:r w:rsidRPr="00CA453C">
              <w:rPr>
                <w:sz w:val="22"/>
                <w:szCs w:val="22"/>
              </w:rPr>
              <w:t>What is the Trinity?</w:t>
            </w:r>
          </w:p>
        </w:tc>
        <w:tc>
          <w:tcPr>
            <w:tcW w:w="2101" w:type="dxa"/>
          </w:tcPr>
          <w:p w:rsidR="0088317B" w:rsidRPr="00CA453C" w:rsidRDefault="0088317B" w:rsidP="00802578">
            <w:pPr>
              <w:jc w:val="center"/>
              <w:rPr>
                <w:b/>
                <w:sz w:val="22"/>
                <w:szCs w:val="22"/>
              </w:rPr>
            </w:pPr>
            <w:r w:rsidRPr="00CA453C">
              <w:rPr>
                <w:b/>
                <w:sz w:val="22"/>
                <w:szCs w:val="22"/>
              </w:rPr>
              <w:t>Salvation 2a.5</w:t>
            </w:r>
          </w:p>
          <w:p w:rsidR="0088317B" w:rsidRPr="00CA453C" w:rsidRDefault="0088317B" w:rsidP="00802578">
            <w:pPr>
              <w:jc w:val="center"/>
              <w:rPr>
                <w:sz w:val="22"/>
                <w:szCs w:val="22"/>
              </w:rPr>
            </w:pPr>
            <w:r w:rsidRPr="00CA453C">
              <w:rPr>
                <w:sz w:val="22"/>
                <w:szCs w:val="22"/>
              </w:rPr>
              <w:t xml:space="preserve">Why do Christians call the day Jesus died ‘Good Friday?’ </w:t>
            </w:r>
          </w:p>
          <w:p w:rsidR="0088317B" w:rsidRPr="00CA453C" w:rsidRDefault="0088317B" w:rsidP="00802578">
            <w:pPr>
              <w:rPr>
                <w:sz w:val="22"/>
                <w:szCs w:val="22"/>
              </w:rPr>
            </w:pPr>
            <w:r w:rsidRPr="00CA453C">
              <w:rPr>
                <w:color w:val="FF0000"/>
                <w:sz w:val="22"/>
                <w:szCs w:val="22"/>
              </w:rPr>
              <w:t>Digging deeper activities</w:t>
            </w:r>
          </w:p>
        </w:tc>
        <w:tc>
          <w:tcPr>
            <w:tcW w:w="5534" w:type="dxa"/>
            <w:gridSpan w:val="3"/>
          </w:tcPr>
          <w:p w:rsidR="0088317B" w:rsidRPr="00CA453C" w:rsidRDefault="0088317B" w:rsidP="00802578">
            <w:pPr>
              <w:jc w:val="center"/>
              <w:rPr>
                <w:b/>
                <w:color w:val="002060"/>
                <w:sz w:val="22"/>
                <w:szCs w:val="22"/>
              </w:rPr>
            </w:pPr>
            <w:r w:rsidRPr="00CA453C">
              <w:rPr>
                <w:b/>
                <w:color w:val="002060"/>
                <w:sz w:val="22"/>
                <w:szCs w:val="22"/>
              </w:rPr>
              <w:t>Judaism</w:t>
            </w:r>
          </w:p>
          <w:p w:rsidR="0088317B" w:rsidRPr="00CA453C" w:rsidRDefault="0088317B" w:rsidP="00802578">
            <w:pPr>
              <w:jc w:val="center"/>
              <w:rPr>
                <w:sz w:val="22"/>
                <w:szCs w:val="22"/>
              </w:rPr>
            </w:pPr>
            <w:r w:rsidRPr="00CA453C">
              <w:rPr>
                <w:sz w:val="22"/>
                <w:szCs w:val="22"/>
              </w:rPr>
              <w:t>What is important about being part of God’s family?</w:t>
            </w:r>
          </w:p>
          <w:p w:rsidR="0088317B" w:rsidRPr="00CA453C" w:rsidRDefault="0088317B" w:rsidP="00802578">
            <w:pPr>
              <w:jc w:val="center"/>
              <w:rPr>
                <w:sz w:val="22"/>
                <w:szCs w:val="22"/>
              </w:rPr>
            </w:pPr>
            <w:r w:rsidRPr="00CA453C">
              <w:rPr>
                <w:sz w:val="22"/>
                <w:szCs w:val="22"/>
              </w:rPr>
              <w:t>Worship- what do Jews believe?</w:t>
            </w:r>
          </w:p>
          <w:p w:rsidR="0088317B" w:rsidRPr="00CA453C" w:rsidRDefault="0088317B" w:rsidP="00802578">
            <w:pPr>
              <w:rPr>
                <w:sz w:val="22"/>
                <w:szCs w:val="22"/>
              </w:rPr>
            </w:pPr>
          </w:p>
        </w:tc>
      </w:tr>
      <w:tr w:rsidR="0088317B" w:rsidRPr="00962DEC" w:rsidTr="00802578">
        <w:trPr>
          <w:trHeight w:val="347"/>
        </w:trPr>
        <w:tc>
          <w:tcPr>
            <w:tcW w:w="1555" w:type="dxa"/>
          </w:tcPr>
          <w:p w:rsidR="0088317B" w:rsidRPr="00CA453C" w:rsidRDefault="0088317B" w:rsidP="00802578">
            <w:pPr>
              <w:rPr>
                <w:sz w:val="22"/>
                <w:szCs w:val="22"/>
              </w:rPr>
            </w:pPr>
            <w:r w:rsidRPr="00CA453C">
              <w:rPr>
                <w:sz w:val="22"/>
                <w:szCs w:val="22"/>
              </w:rPr>
              <w:t>PSHCE</w:t>
            </w:r>
          </w:p>
        </w:tc>
        <w:tc>
          <w:tcPr>
            <w:tcW w:w="2728" w:type="dxa"/>
            <w:gridSpan w:val="3"/>
          </w:tcPr>
          <w:p w:rsidR="0088317B" w:rsidRPr="00CA453C" w:rsidRDefault="0088317B" w:rsidP="00802578">
            <w:pPr>
              <w:autoSpaceDE w:val="0"/>
              <w:autoSpaceDN w:val="0"/>
              <w:adjustRightInd w:val="0"/>
              <w:rPr>
                <w:rFonts w:cs="DejaVuLGCSansCondensed-Bold"/>
                <w:bCs/>
                <w:sz w:val="22"/>
                <w:szCs w:val="22"/>
              </w:rPr>
            </w:pPr>
            <w:r w:rsidRPr="00CA453C">
              <w:rPr>
                <w:rFonts w:cs="DejaVuLGCSansCondensed-Bold"/>
                <w:bCs/>
                <w:sz w:val="22"/>
                <w:szCs w:val="22"/>
              </w:rPr>
              <w:t>Myself and My Relationships 10</w:t>
            </w:r>
          </w:p>
          <w:p w:rsidR="0088317B" w:rsidRPr="00CA453C" w:rsidRDefault="0088317B" w:rsidP="00802578">
            <w:pPr>
              <w:rPr>
                <w:rFonts w:cs="DejaVuLGCSansCondensed-Bold"/>
                <w:bCs/>
                <w:sz w:val="22"/>
                <w:szCs w:val="22"/>
              </w:rPr>
            </w:pPr>
            <w:r w:rsidRPr="00CA453C">
              <w:rPr>
                <w:rFonts w:cs="DejaVuLGCSansCondensed-Bold"/>
                <w:bCs/>
                <w:sz w:val="22"/>
                <w:szCs w:val="22"/>
              </w:rPr>
              <w:t>My Emotions (GTBM)</w:t>
            </w:r>
          </w:p>
          <w:p w:rsidR="0088317B" w:rsidRPr="00CA453C" w:rsidRDefault="0088317B" w:rsidP="00802578">
            <w:pPr>
              <w:rPr>
                <w:rFonts w:cs="DejaVuLGCSansCondensed-Bold"/>
                <w:bCs/>
                <w:sz w:val="22"/>
                <w:szCs w:val="22"/>
              </w:rPr>
            </w:pPr>
          </w:p>
          <w:p w:rsidR="0088317B" w:rsidRPr="00CA453C" w:rsidRDefault="0088317B" w:rsidP="00802578">
            <w:pPr>
              <w:autoSpaceDE w:val="0"/>
              <w:autoSpaceDN w:val="0"/>
              <w:adjustRightInd w:val="0"/>
              <w:rPr>
                <w:rFonts w:cs="DejaVuLGCSansCondensed-Bold"/>
                <w:bCs/>
                <w:sz w:val="22"/>
                <w:szCs w:val="22"/>
              </w:rPr>
            </w:pPr>
            <w:r w:rsidRPr="00CA453C">
              <w:rPr>
                <w:rFonts w:cs="DejaVuLGCSansCondensed-Bold"/>
                <w:bCs/>
                <w:sz w:val="22"/>
                <w:szCs w:val="22"/>
              </w:rPr>
              <w:t>Citizenship 8</w:t>
            </w:r>
          </w:p>
          <w:p w:rsidR="0088317B" w:rsidRPr="00CA453C" w:rsidRDefault="0088317B" w:rsidP="00802578">
            <w:pPr>
              <w:rPr>
                <w:sz w:val="22"/>
                <w:szCs w:val="22"/>
              </w:rPr>
            </w:pPr>
            <w:r w:rsidRPr="00CA453C">
              <w:rPr>
                <w:rFonts w:cs="DejaVuLGCSansCondensed-Bold"/>
                <w:bCs/>
                <w:sz w:val="22"/>
                <w:szCs w:val="22"/>
              </w:rPr>
              <w:t>Rights, Rules and Responsibilities (NB)</w:t>
            </w:r>
          </w:p>
        </w:tc>
        <w:tc>
          <w:tcPr>
            <w:tcW w:w="2233" w:type="dxa"/>
          </w:tcPr>
          <w:p w:rsidR="0088317B" w:rsidRPr="00CA453C" w:rsidRDefault="0088317B" w:rsidP="00802578">
            <w:pPr>
              <w:autoSpaceDE w:val="0"/>
              <w:autoSpaceDN w:val="0"/>
              <w:adjustRightInd w:val="0"/>
              <w:rPr>
                <w:rFonts w:cs="DejaVuLGCSansCondensed-Bold"/>
                <w:bCs/>
                <w:sz w:val="22"/>
                <w:szCs w:val="22"/>
              </w:rPr>
            </w:pPr>
            <w:r w:rsidRPr="00CA453C">
              <w:rPr>
                <w:rFonts w:cs="DejaVuLGCSansCondensed-Bold"/>
                <w:bCs/>
                <w:sz w:val="22"/>
                <w:szCs w:val="22"/>
              </w:rPr>
              <w:t>Citizenship 6</w:t>
            </w:r>
          </w:p>
          <w:p w:rsidR="0088317B" w:rsidRPr="00CA453C" w:rsidRDefault="0088317B" w:rsidP="00802578">
            <w:pPr>
              <w:rPr>
                <w:sz w:val="22"/>
                <w:szCs w:val="22"/>
              </w:rPr>
            </w:pPr>
            <w:r w:rsidRPr="00CA453C">
              <w:rPr>
                <w:rFonts w:cs="DejaVuLGCSansCondensed-Bold"/>
                <w:bCs/>
                <w:sz w:val="22"/>
                <w:szCs w:val="22"/>
              </w:rPr>
              <w:t>Working Together (GFG)</w:t>
            </w:r>
          </w:p>
        </w:tc>
        <w:tc>
          <w:tcPr>
            <w:tcW w:w="2435" w:type="dxa"/>
            <w:gridSpan w:val="2"/>
          </w:tcPr>
          <w:p w:rsidR="0088317B" w:rsidRPr="00CA453C" w:rsidRDefault="0088317B" w:rsidP="00802578">
            <w:pPr>
              <w:autoSpaceDE w:val="0"/>
              <w:autoSpaceDN w:val="0"/>
              <w:adjustRightInd w:val="0"/>
              <w:rPr>
                <w:rFonts w:cs="DejaVuLGCSansCondensed-Bold"/>
                <w:bCs/>
                <w:sz w:val="22"/>
                <w:szCs w:val="22"/>
              </w:rPr>
            </w:pPr>
            <w:r w:rsidRPr="00CA453C">
              <w:rPr>
                <w:rFonts w:cs="DejaVuLGCSansCondensed-Bold"/>
                <w:bCs/>
                <w:sz w:val="22"/>
                <w:szCs w:val="22"/>
              </w:rPr>
              <w:t>Economic Wellbeing 2</w:t>
            </w:r>
          </w:p>
          <w:p w:rsidR="0088317B" w:rsidRPr="00CA453C" w:rsidRDefault="0088317B" w:rsidP="00802578">
            <w:pPr>
              <w:rPr>
                <w:sz w:val="22"/>
                <w:szCs w:val="22"/>
              </w:rPr>
            </w:pPr>
            <w:r w:rsidRPr="00CA453C">
              <w:rPr>
                <w:rFonts w:cs="DejaVuLGCSansCondensed-Bold"/>
                <w:bCs/>
                <w:sz w:val="22"/>
                <w:szCs w:val="22"/>
              </w:rPr>
              <w:t>Financial Capability</w:t>
            </w:r>
          </w:p>
        </w:tc>
        <w:tc>
          <w:tcPr>
            <w:tcW w:w="2101" w:type="dxa"/>
          </w:tcPr>
          <w:p w:rsidR="0088317B" w:rsidRPr="00CA453C" w:rsidRDefault="0088317B" w:rsidP="00802578">
            <w:pPr>
              <w:autoSpaceDE w:val="0"/>
              <w:autoSpaceDN w:val="0"/>
              <w:adjustRightInd w:val="0"/>
              <w:rPr>
                <w:rFonts w:cs="DejaVuLGCSansCondensed-Bold"/>
                <w:bCs/>
                <w:sz w:val="22"/>
                <w:szCs w:val="22"/>
              </w:rPr>
            </w:pPr>
            <w:r w:rsidRPr="00CA453C">
              <w:rPr>
                <w:rFonts w:cs="DejaVuLGCSansCondensed-Bold"/>
                <w:bCs/>
                <w:sz w:val="22"/>
                <w:szCs w:val="22"/>
              </w:rPr>
              <w:t>Healthy and Safer Lifestyles 16</w:t>
            </w:r>
          </w:p>
          <w:p w:rsidR="0088317B" w:rsidRPr="00CA453C" w:rsidRDefault="0088317B" w:rsidP="00802578">
            <w:pPr>
              <w:autoSpaceDE w:val="0"/>
              <w:autoSpaceDN w:val="0"/>
              <w:adjustRightInd w:val="0"/>
              <w:rPr>
                <w:rFonts w:cs="DejaVuLGCSansCondensed-Bold"/>
                <w:bCs/>
                <w:sz w:val="22"/>
                <w:szCs w:val="22"/>
              </w:rPr>
            </w:pPr>
            <w:r w:rsidRPr="00CA453C">
              <w:rPr>
                <w:rFonts w:cs="DejaVuLGCSansCondensed-Bold"/>
                <w:bCs/>
                <w:sz w:val="22"/>
                <w:szCs w:val="22"/>
              </w:rPr>
              <w:t>Personal Safety</w:t>
            </w:r>
          </w:p>
          <w:p w:rsidR="0088317B" w:rsidRPr="00CA453C" w:rsidRDefault="0088317B" w:rsidP="00802578">
            <w:pPr>
              <w:jc w:val="center"/>
              <w:rPr>
                <w:sz w:val="22"/>
                <w:szCs w:val="22"/>
              </w:rPr>
            </w:pPr>
          </w:p>
        </w:tc>
        <w:tc>
          <w:tcPr>
            <w:tcW w:w="3050" w:type="dxa"/>
          </w:tcPr>
          <w:p w:rsidR="0088317B" w:rsidRPr="00CA453C" w:rsidRDefault="0088317B" w:rsidP="00802578">
            <w:pPr>
              <w:autoSpaceDE w:val="0"/>
              <w:autoSpaceDN w:val="0"/>
              <w:adjustRightInd w:val="0"/>
              <w:rPr>
                <w:rFonts w:cs="DejaVuLGCSansCondensed-Bold"/>
                <w:bCs/>
                <w:sz w:val="22"/>
                <w:szCs w:val="22"/>
              </w:rPr>
            </w:pPr>
            <w:r w:rsidRPr="00CA453C">
              <w:rPr>
                <w:rFonts w:cs="DejaVuLGCSansCondensed-Bold"/>
                <w:bCs/>
                <w:sz w:val="22"/>
                <w:szCs w:val="22"/>
              </w:rPr>
              <w:t>Myself and My Relationships 13</w:t>
            </w:r>
          </w:p>
          <w:p w:rsidR="0088317B" w:rsidRPr="00CA453C" w:rsidRDefault="0088317B" w:rsidP="00802578">
            <w:pPr>
              <w:rPr>
                <w:rFonts w:cs="DejaVuLGCSansCondensed-Bold"/>
                <w:bCs/>
                <w:sz w:val="22"/>
                <w:szCs w:val="22"/>
              </w:rPr>
            </w:pPr>
            <w:r w:rsidRPr="00CA453C">
              <w:rPr>
                <w:rFonts w:cs="DejaVuLGCSansCondensed-Bold"/>
                <w:bCs/>
                <w:sz w:val="22"/>
                <w:szCs w:val="22"/>
              </w:rPr>
              <w:t>Managing Change (R,C)</w:t>
            </w:r>
          </w:p>
          <w:p w:rsidR="0088317B" w:rsidRPr="00CA453C" w:rsidRDefault="0088317B" w:rsidP="00802578">
            <w:pPr>
              <w:rPr>
                <w:rFonts w:cs="DejaVuLGCSansCondensed-Bold"/>
                <w:bCs/>
                <w:sz w:val="22"/>
                <w:szCs w:val="22"/>
              </w:rPr>
            </w:pPr>
          </w:p>
          <w:p w:rsidR="0088317B" w:rsidRPr="00CA453C" w:rsidRDefault="0088317B" w:rsidP="00802578">
            <w:pPr>
              <w:autoSpaceDE w:val="0"/>
              <w:autoSpaceDN w:val="0"/>
              <w:adjustRightInd w:val="0"/>
              <w:rPr>
                <w:rFonts w:cs="DejaVuLGCSansCondensed-Bold"/>
                <w:bCs/>
                <w:sz w:val="22"/>
                <w:szCs w:val="22"/>
              </w:rPr>
            </w:pPr>
            <w:r w:rsidRPr="00CA453C">
              <w:rPr>
                <w:rFonts w:cs="DejaVuLGCSansCondensed-Bold"/>
                <w:bCs/>
                <w:sz w:val="22"/>
                <w:szCs w:val="22"/>
              </w:rPr>
              <w:t>Healthy and Safer Lifestyles 15</w:t>
            </w:r>
          </w:p>
          <w:p w:rsidR="0088317B" w:rsidRPr="00CA453C" w:rsidRDefault="0088317B" w:rsidP="00802578">
            <w:pPr>
              <w:rPr>
                <w:sz w:val="22"/>
                <w:szCs w:val="22"/>
              </w:rPr>
            </w:pPr>
            <w:r w:rsidRPr="00CA453C">
              <w:rPr>
                <w:rFonts w:cs="DejaVuLGCSansCondensed-Bold"/>
                <w:bCs/>
                <w:sz w:val="22"/>
                <w:szCs w:val="22"/>
              </w:rPr>
              <w:t>Drug Education</w:t>
            </w:r>
          </w:p>
        </w:tc>
        <w:tc>
          <w:tcPr>
            <w:tcW w:w="2484" w:type="dxa"/>
            <w:gridSpan w:val="2"/>
          </w:tcPr>
          <w:p w:rsidR="0088317B" w:rsidRPr="00CA453C" w:rsidRDefault="0088317B" w:rsidP="00802578">
            <w:pPr>
              <w:autoSpaceDE w:val="0"/>
              <w:autoSpaceDN w:val="0"/>
              <w:adjustRightInd w:val="0"/>
              <w:rPr>
                <w:rFonts w:cs="DejaVuLGCSansCondensed-Bold"/>
                <w:bCs/>
                <w:sz w:val="22"/>
                <w:szCs w:val="22"/>
              </w:rPr>
            </w:pPr>
            <w:r w:rsidRPr="00CA453C">
              <w:rPr>
                <w:rFonts w:cs="DejaVuLGCSansCondensed-Bold"/>
                <w:bCs/>
                <w:sz w:val="22"/>
                <w:szCs w:val="22"/>
              </w:rPr>
              <w:t>Healthy and Safer Lifestyles 13</w:t>
            </w:r>
          </w:p>
          <w:p w:rsidR="0088317B" w:rsidRPr="00CA453C" w:rsidRDefault="0088317B" w:rsidP="00802578">
            <w:pPr>
              <w:rPr>
                <w:sz w:val="22"/>
                <w:szCs w:val="22"/>
              </w:rPr>
            </w:pPr>
            <w:r w:rsidRPr="00CA453C">
              <w:rPr>
                <w:rFonts w:cs="DejaVuLGCSansCondensed-Bold"/>
                <w:bCs/>
                <w:sz w:val="22"/>
                <w:szCs w:val="22"/>
              </w:rPr>
              <w:t>Sex and Relationships Education (3)</w:t>
            </w:r>
          </w:p>
        </w:tc>
      </w:tr>
      <w:tr w:rsidR="0088317B" w:rsidRPr="0003439A" w:rsidTr="00802578">
        <w:trPr>
          <w:trHeight w:val="254"/>
        </w:trPr>
        <w:tc>
          <w:tcPr>
            <w:tcW w:w="1555" w:type="dxa"/>
          </w:tcPr>
          <w:p w:rsidR="0088317B" w:rsidRPr="00CA453C" w:rsidRDefault="0088317B" w:rsidP="00802578">
            <w:pPr>
              <w:rPr>
                <w:sz w:val="22"/>
                <w:szCs w:val="22"/>
              </w:rPr>
            </w:pPr>
            <w:r w:rsidRPr="00CA453C">
              <w:rPr>
                <w:sz w:val="22"/>
                <w:szCs w:val="22"/>
              </w:rPr>
              <w:t>French</w:t>
            </w:r>
          </w:p>
        </w:tc>
        <w:tc>
          <w:tcPr>
            <w:tcW w:w="2728" w:type="dxa"/>
            <w:gridSpan w:val="3"/>
          </w:tcPr>
          <w:p w:rsidR="0088317B" w:rsidRPr="00CA453C" w:rsidRDefault="0088317B" w:rsidP="00802578">
            <w:pPr>
              <w:rPr>
                <w:sz w:val="22"/>
                <w:szCs w:val="22"/>
              </w:rPr>
            </w:pPr>
            <w:r w:rsidRPr="00CA453C">
              <w:rPr>
                <w:sz w:val="22"/>
                <w:szCs w:val="22"/>
              </w:rPr>
              <w:t>Greetings</w:t>
            </w:r>
          </w:p>
          <w:p w:rsidR="0088317B" w:rsidRPr="00CA453C" w:rsidRDefault="0088317B" w:rsidP="00802578">
            <w:pPr>
              <w:rPr>
                <w:sz w:val="22"/>
                <w:szCs w:val="22"/>
              </w:rPr>
            </w:pPr>
            <w:r w:rsidRPr="00CA453C">
              <w:rPr>
                <w:sz w:val="22"/>
                <w:szCs w:val="22"/>
              </w:rPr>
              <w:t>Culture</w:t>
            </w:r>
          </w:p>
          <w:p w:rsidR="0088317B" w:rsidRPr="00CA453C" w:rsidRDefault="0088317B" w:rsidP="00802578">
            <w:pPr>
              <w:rPr>
                <w:sz w:val="22"/>
                <w:szCs w:val="22"/>
              </w:rPr>
            </w:pPr>
            <w:r w:rsidRPr="00CA453C">
              <w:rPr>
                <w:sz w:val="22"/>
                <w:szCs w:val="22"/>
              </w:rPr>
              <w:t>Instructions</w:t>
            </w:r>
          </w:p>
          <w:p w:rsidR="0088317B" w:rsidRPr="00CA453C" w:rsidRDefault="0088317B" w:rsidP="00802578">
            <w:pPr>
              <w:rPr>
                <w:sz w:val="22"/>
                <w:szCs w:val="22"/>
              </w:rPr>
            </w:pPr>
            <w:r w:rsidRPr="00CA453C">
              <w:rPr>
                <w:sz w:val="22"/>
                <w:szCs w:val="22"/>
              </w:rPr>
              <w:t>Animals</w:t>
            </w:r>
          </w:p>
          <w:p w:rsidR="0088317B" w:rsidRPr="00CA453C" w:rsidRDefault="0088317B" w:rsidP="00802578">
            <w:pPr>
              <w:rPr>
                <w:sz w:val="22"/>
                <w:szCs w:val="22"/>
              </w:rPr>
            </w:pPr>
            <w:r w:rsidRPr="00CA453C">
              <w:rPr>
                <w:sz w:val="22"/>
                <w:szCs w:val="22"/>
              </w:rPr>
              <w:t>Numbers</w:t>
            </w:r>
          </w:p>
          <w:p w:rsidR="0088317B" w:rsidRPr="00CA453C" w:rsidRDefault="0088317B" w:rsidP="00802578">
            <w:pPr>
              <w:rPr>
                <w:sz w:val="22"/>
                <w:szCs w:val="22"/>
              </w:rPr>
            </w:pPr>
            <w:r w:rsidRPr="00CA453C">
              <w:rPr>
                <w:sz w:val="22"/>
                <w:szCs w:val="22"/>
              </w:rPr>
              <w:t>Plurals</w:t>
            </w:r>
          </w:p>
          <w:p w:rsidR="0088317B" w:rsidRPr="00CA453C" w:rsidRDefault="0088317B" w:rsidP="00802578">
            <w:pPr>
              <w:rPr>
                <w:sz w:val="22"/>
                <w:szCs w:val="22"/>
              </w:rPr>
            </w:pPr>
            <w:r w:rsidRPr="00CA453C">
              <w:rPr>
                <w:sz w:val="22"/>
                <w:szCs w:val="22"/>
              </w:rPr>
              <w:t>connectives</w:t>
            </w:r>
          </w:p>
        </w:tc>
        <w:tc>
          <w:tcPr>
            <w:tcW w:w="2233" w:type="dxa"/>
          </w:tcPr>
          <w:p w:rsidR="0088317B" w:rsidRPr="00CA453C" w:rsidRDefault="0088317B" w:rsidP="00802578">
            <w:pPr>
              <w:rPr>
                <w:sz w:val="22"/>
                <w:szCs w:val="22"/>
              </w:rPr>
            </w:pPr>
            <w:r w:rsidRPr="00CA453C">
              <w:rPr>
                <w:sz w:val="22"/>
                <w:szCs w:val="22"/>
              </w:rPr>
              <w:t>Gender</w:t>
            </w:r>
          </w:p>
          <w:p w:rsidR="0088317B" w:rsidRPr="00CA453C" w:rsidRDefault="0088317B" w:rsidP="00802578">
            <w:pPr>
              <w:rPr>
                <w:sz w:val="22"/>
                <w:szCs w:val="22"/>
              </w:rPr>
            </w:pPr>
            <w:r w:rsidRPr="00CA453C">
              <w:rPr>
                <w:sz w:val="22"/>
                <w:szCs w:val="22"/>
              </w:rPr>
              <w:t>Story telling</w:t>
            </w:r>
          </w:p>
          <w:p w:rsidR="0088317B" w:rsidRPr="00CA453C" w:rsidRDefault="0088317B" w:rsidP="00802578">
            <w:pPr>
              <w:rPr>
                <w:sz w:val="22"/>
                <w:szCs w:val="22"/>
              </w:rPr>
            </w:pPr>
            <w:r w:rsidRPr="00CA453C">
              <w:rPr>
                <w:sz w:val="22"/>
                <w:szCs w:val="22"/>
              </w:rPr>
              <w:t>Describe myself</w:t>
            </w:r>
          </w:p>
          <w:p w:rsidR="0088317B" w:rsidRPr="00CA453C" w:rsidRDefault="0088317B" w:rsidP="00802578">
            <w:pPr>
              <w:rPr>
                <w:sz w:val="22"/>
                <w:szCs w:val="22"/>
              </w:rPr>
            </w:pPr>
            <w:r w:rsidRPr="00CA453C">
              <w:rPr>
                <w:sz w:val="22"/>
                <w:szCs w:val="22"/>
              </w:rPr>
              <w:t>Story reading</w:t>
            </w:r>
          </w:p>
          <w:p w:rsidR="0088317B" w:rsidRPr="00CA453C" w:rsidRDefault="0088317B" w:rsidP="00802578">
            <w:pPr>
              <w:rPr>
                <w:sz w:val="22"/>
                <w:szCs w:val="22"/>
              </w:rPr>
            </w:pPr>
            <w:r w:rsidRPr="00CA453C">
              <w:rPr>
                <w:sz w:val="22"/>
                <w:szCs w:val="22"/>
              </w:rPr>
              <w:t>Christmas</w:t>
            </w:r>
          </w:p>
        </w:tc>
        <w:tc>
          <w:tcPr>
            <w:tcW w:w="2435" w:type="dxa"/>
            <w:gridSpan w:val="2"/>
          </w:tcPr>
          <w:p w:rsidR="0088317B" w:rsidRPr="00CA453C" w:rsidRDefault="0088317B" w:rsidP="00802578">
            <w:pPr>
              <w:rPr>
                <w:sz w:val="22"/>
                <w:szCs w:val="22"/>
              </w:rPr>
            </w:pPr>
            <w:r w:rsidRPr="00CA453C">
              <w:rPr>
                <w:sz w:val="22"/>
                <w:szCs w:val="22"/>
              </w:rPr>
              <w:t>Colours</w:t>
            </w:r>
          </w:p>
          <w:p w:rsidR="0088317B" w:rsidRPr="00CA453C" w:rsidRDefault="0088317B" w:rsidP="00802578">
            <w:pPr>
              <w:rPr>
                <w:sz w:val="22"/>
                <w:szCs w:val="22"/>
              </w:rPr>
            </w:pPr>
            <w:r w:rsidRPr="00CA453C">
              <w:rPr>
                <w:sz w:val="22"/>
                <w:szCs w:val="22"/>
              </w:rPr>
              <w:t>Opinions</w:t>
            </w:r>
          </w:p>
          <w:p w:rsidR="0088317B" w:rsidRPr="00CA453C" w:rsidRDefault="0088317B" w:rsidP="00802578">
            <w:pPr>
              <w:rPr>
                <w:sz w:val="22"/>
                <w:szCs w:val="22"/>
              </w:rPr>
            </w:pPr>
            <w:r w:rsidRPr="00CA453C">
              <w:rPr>
                <w:sz w:val="22"/>
                <w:szCs w:val="22"/>
              </w:rPr>
              <w:t>Adjectival word order</w:t>
            </w:r>
          </w:p>
          <w:p w:rsidR="0088317B" w:rsidRPr="00CA453C" w:rsidRDefault="0088317B" w:rsidP="00802578">
            <w:pPr>
              <w:rPr>
                <w:sz w:val="22"/>
                <w:szCs w:val="22"/>
              </w:rPr>
            </w:pPr>
            <w:r w:rsidRPr="00CA453C">
              <w:rPr>
                <w:sz w:val="22"/>
                <w:szCs w:val="22"/>
              </w:rPr>
              <w:t>Word order and opinions</w:t>
            </w:r>
          </w:p>
          <w:p w:rsidR="0088317B" w:rsidRPr="00CA453C" w:rsidRDefault="0088317B" w:rsidP="00802578">
            <w:pPr>
              <w:rPr>
                <w:sz w:val="22"/>
                <w:szCs w:val="22"/>
                <w:vertAlign w:val="superscript"/>
              </w:rPr>
            </w:pPr>
            <w:r w:rsidRPr="00CA453C">
              <w:rPr>
                <w:sz w:val="22"/>
                <w:szCs w:val="22"/>
              </w:rPr>
              <w:t>Stories</w:t>
            </w:r>
          </w:p>
        </w:tc>
        <w:tc>
          <w:tcPr>
            <w:tcW w:w="2101" w:type="dxa"/>
          </w:tcPr>
          <w:p w:rsidR="0088317B" w:rsidRPr="00CA453C" w:rsidRDefault="0088317B" w:rsidP="00802578">
            <w:pPr>
              <w:rPr>
                <w:sz w:val="22"/>
                <w:szCs w:val="22"/>
              </w:rPr>
            </w:pPr>
            <w:r w:rsidRPr="00CA453C">
              <w:rPr>
                <w:sz w:val="22"/>
                <w:szCs w:val="22"/>
              </w:rPr>
              <w:t>Numbers</w:t>
            </w:r>
          </w:p>
          <w:p w:rsidR="0088317B" w:rsidRPr="00CA453C" w:rsidRDefault="0088317B" w:rsidP="00802578">
            <w:pPr>
              <w:rPr>
                <w:sz w:val="22"/>
                <w:szCs w:val="22"/>
              </w:rPr>
            </w:pPr>
            <w:r w:rsidRPr="00CA453C">
              <w:rPr>
                <w:sz w:val="22"/>
                <w:szCs w:val="22"/>
              </w:rPr>
              <w:t>Age</w:t>
            </w:r>
          </w:p>
          <w:p w:rsidR="0088317B" w:rsidRPr="00CA453C" w:rsidRDefault="0088317B" w:rsidP="00802578">
            <w:pPr>
              <w:rPr>
                <w:sz w:val="22"/>
                <w:szCs w:val="22"/>
              </w:rPr>
            </w:pPr>
            <w:r w:rsidRPr="00CA453C">
              <w:rPr>
                <w:sz w:val="22"/>
                <w:szCs w:val="22"/>
              </w:rPr>
              <w:t>Definite and indefinite articles</w:t>
            </w:r>
          </w:p>
          <w:p w:rsidR="0088317B" w:rsidRPr="00CA453C" w:rsidRDefault="0088317B" w:rsidP="00802578">
            <w:pPr>
              <w:rPr>
                <w:sz w:val="22"/>
                <w:szCs w:val="22"/>
              </w:rPr>
            </w:pPr>
            <w:r w:rsidRPr="00CA453C">
              <w:rPr>
                <w:sz w:val="22"/>
                <w:szCs w:val="22"/>
              </w:rPr>
              <w:t>Easter</w:t>
            </w:r>
          </w:p>
        </w:tc>
        <w:tc>
          <w:tcPr>
            <w:tcW w:w="3050" w:type="dxa"/>
          </w:tcPr>
          <w:p w:rsidR="0088317B" w:rsidRPr="00CA453C" w:rsidRDefault="0088317B" w:rsidP="00802578">
            <w:pPr>
              <w:rPr>
                <w:sz w:val="22"/>
                <w:szCs w:val="22"/>
              </w:rPr>
            </w:pPr>
            <w:r w:rsidRPr="00CA453C">
              <w:rPr>
                <w:sz w:val="22"/>
                <w:szCs w:val="22"/>
              </w:rPr>
              <w:t>Useful phrases</w:t>
            </w:r>
          </w:p>
          <w:p w:rsidR="0088317B" w:rsidRPr="00CA453C" w:rsidRDefault="0088317B" w:rsidP="00802578">
            <w:pPr>
              <w:rPr>
                <w:sz w:val="22"/>
                <w:szCs w:val="22"/>
              </w:rPr>
            </w:pPr>
            <w:r w:rsidRPr="00CA453C">
              <w:rPr>
                <w:sz w:val="22"/>
                <w:szCs w:val="22"/>
              </w:rPr>
              <w:t>Connectives</w:t>
            </w:r>
          </w:p>
          <w:p w:rsidR="0088317B" w:rsidRPr="00CA453C" w:rsidRDefault="0088317B" w:rsidP="00802578">
            <w:pPr>
              <w:rPr>
                <w:sz w:val="22"/>
                <w:szCs w:val="22"/>
              </w:rPr>
            </w:pPr>
            <w:r w:rsidRPr="00CA453C">
              <w:rPr>
                <w:sz w:val="22"/>
                <w:szCs w:val="22"/>
              </w:rPr>
              <w:t>Stories</w:t>
            </w:r>
          </w:p>
          <w:p w:rsidR="0088317B" w:rsidRPr="00CA453C" w:rsidRDefault="0088317B" w:rsidP="00802578">
            <w:pPr>
              <w:rPr>
                <w:sz w:val="22"/>
                <w:szCs w:val="22"/>
              </w:rPr>
            </w:pPr>
            <w:r w:rsidRPr="00CA453C">
              <w:rPr>
                <w:sz w:val="22"/>
                <w:szCs w:val="22"/>
              </w:rPr>
              <w:t>Aussi</w:t>
            </w:r>
          </w:p>
          <w:p w:rsidR="0088317B" w:rsidRPr="00CA453C" w:rsidRDefault="0088317B" w:rsidP="00802578">
            <w:pPr>
              <w:rPr>
                <w:sz w:val="22"/>
                <w:szCs w:val="22"/>
              </w:rPr>
            </w:pPr>
            <w:r w:rsidRPr="00CA453C">
              <w:rPr>
                <w:sz w:val="22"/>
                <w:szCs w:val="22"/>
              </w:rPr>
              <w:t>Numbers 1-15</w:t>
            </w:r>
          </w:p>
          <w:p w:rsidR="0088317B" w:rsidRPr="00CA453C" w:rsidRDefault="0088317B" w:rsidP="00802578">
            <w:pPr>
              <w:rPr>
                <w:sz w:val="22"/>
                <w:szCs w:val="22"/>
              </w:rPr>
            </w:pPr>
          </w:p>
        </w:tc>
        <w:tc>
          <w:tcPr>
            <w:tcW w:w="2484" w:type="dxa"/>
            <w:gridSpan w:val="2"/>
          </w:tcPr>
          <w:p w:rsidR="0088317B" w:rsidRPr="00CA453C" w:rsidRDefault="0088317B" w:rsidP="00802578">
            <w:pPr>
              <w:rPr>
                <w:sz w:val="22"/>
                <w:szCs w:val="22"/>
              </w:rPr>
            </w:pPr>
            <w:r w:rsidRPr="00CA453C">
              <w:rPr>
                <w:sz w:val="22"/>
                <w:szCs w:val="22"/>
              </w:rPr>
              <w:t>Days of the week</w:t>
            </w:r>
          </w:p>
          <w:p w:rsidR="0088317B" w:rsidRPr="00CA453C" w:rsidRDefault="0088317B" w:rsidP="00802578">
            <w:pPr>
              <w:rPr>
                <w:sz w:val="22"/>
                <w:szCs w:val="22"/>
              </w:rPr>
            </w:pPr>
            <w:r w:rsidRPr="00CA453C">
              <w:rPr>
                <w:sz w:val="22"/>
                <w:szCs w:val="22"/>
              </w:rPr>
              <w:t>Revision</w:t>
            </w:r>
          </w:p>
          <w:p w:rsidR="0088317B" w:rsidRPr="00CA453C" w:rsidRDefault="0088317B" w:rsidP="00802578">
            <w:pPr>
              <w:rPr>
                <w:sz w:val="22"/>
                <w:szCs w:val="22"/>
              </w:rPr>
            </w:pPr>
            <w:r w:rsidRPr="00CA453C">
              <w:rPr>
                <w:sz w:val="22"/>
                <w:szCs w:val="22"/>
              </w:rPr>
              <w:t>Assessments</w:t>
            </w:r>
          </w:p>
          <w:p w:rsidR="0088317B" w:rsidRPr="00CA453C" w:rsidRDefault="0088317B" w:rsidP="00802578">
            <w:pPr>
              <w:rPr>
                <w:sz w:val="22"/>
                <w:szCs w:val="22"/>
              </w:rPr>
            </w:pPr>
            <w:r w:rsidRPr="00CA453C">
              <w:rPr>
                <w:sz w:val="22"/>
                <w:szCs w:val="22"/>
              </w:rPr>
              <w:t>performance</w:t>
            </w:r>
          </w:p>
        </w:tc>
      </w:tr>
    </w:tbl>
    <w:p w:rsidR="00BB29C8" w:rsidRPr="0003439A" w:rsidRDefault="00BB29C8" w:rsidP="00962DEC">
      <w:pPr>
        <w:rPr>
          <w:rFonts w:ascii="Times New Roman" w:hAnsi="Times New Roman"/>
          <w:vanish/>
          <w:sz w:val="20"/>
          <w:szCs w:val="20"/>
        </w:rPr>
      </w:pPr>
    </w:p>
    <w:sectPr w:rsidR="00BB29C8" w:rsidRPr="0003439A" w:rsidSect="002C6647">
      <w:footerReference w:type="default" r:id="rId8"/>
      <w:pgSz w:w="16838" w:h="11906" w:orient="landscape"/>
      <w:pgMar w:top="1440" w:right="1080" w:bottom="1440" w:left="108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559" w:rsidRDefault="00323559">
      <w:r>
        <w:separator/>
      </w:r>
    </w:p>
  </w:endnote>
  <w:endnote w:type="continuationSeparator" w:id="0">
    <w:p w:rsidR="00323559" w:rsidRDefault="0032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uffy">
    <w:altName w:val="Tuffy"/>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Preplay">
    <w:panose1 w:val="00000000000000000000"/>
    <w:charset w:val="00"/>
    <w:family w:val="swiss"/>
    <w:notTrueType/>
    <w:pitch w:val="default"/>
    <w:sig w:usb0="00000003" w:usb1="00000000" w:usb2="00000000" w:usb3="00000000" w:csb0="00000001" w:csb1="00000000"/>
  </w:font>
  <w:font w:name="DejaVuLGCSansCondense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15" w:rsidRDefault="00E24515">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559" w:rsidRDefault="00323559">
      <w:r>
        <w:separator/>
      </w:r>
    </w:p>
  </w:footnote>
  <w:footnote w:type="continuationSeparator" w:id="0">
    <w:p w:rsidR="00323559" w:rsidRDefault="00323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32CC"/>
    <w:multiLevelType w:val="hybridMultilevel"/>
    <w:tmpl w:val="CEF360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B5165"/>
    <w:multiLevelType w:val="hybridMultilevel"/>
    <w:tmpl w:val="FB16453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6E75787"/>
    <w:multiLevelType w:val="hybridMultilevel"/>
    <w:tmpl w:val="4C38954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827C71"/>
    <w:multiLevelType w:val="multilevel"/>
    <w:tmpl w:val="970AFF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5585BC5"/>
    <w:multiLevelType w:val="hybridMultilevel"/>
    <w:tmpl w:val="3200A736"/>
    <w:lvl w:ilvl="0" w:tplc="A0CC60B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31530B"/>
    <w:multiLevelType w:val="hybridMultilevel"/>
    <w:tmpl w:val="A88A399C"/>
    <w:lvl w:ilvl="0" w:tplc="9F422A5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5A7026"/>
    <w:multiLevelType w:val="multilevel"/>
    <w:tmpl w:val="5B00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626B64"/>
    <w:multiLevelType w:val="hybridMultilevel"/>
    <w:tmpl w:val="DC34352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6507F4"/>
    <w:multiLevelType w:val="hybridMultilevel"/>
    <w:tmpl w:val="345070B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16E3177"/>
    <w:multiLevelType w:val="hybridMultilevel"/>
    <w:tmpl w:val="B21E9AA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9"/>
  </w:num>
  <w:num w:numId="4">
    <w:abstractNumId w:val="2"/>
  </w:num>
  <w:num w:numId="5">
    <w:abstractNumId w:val="7"/>
  </w:num>
  <w:num w:numId="6">
    <w:abstractNumId w:val="4"/>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E3"/>
    <w:rsid w:val="00000558"/>
    <w:rsid w:val="000006FB"/>
    <w:rsid w:val="000024A1"/>
    <w:rsid w:val="0001234E"/>
    <w:rsid w:val="00014ECC"/>
    <w:rsid w:val="00015C71"/>
    <w:rsid w:val="000163E8"/>
    <w:rsid w:val="000163F7"/>
    <w:rsid w:val="00022F80"/>
    <w:rsid w:val="000274E5"/>
    <w:rsid w:val="000324B9"/>
    <w:rsid w:val="0003439A"/>
    <w:rsid w:val="00034C40"/>
    <w:rsid w:val="00035138"/>
    <w:rsid w:val="00043D53"/>
    <w:rsid w:val="0004597C"/>
    <w:rsid w:val="00047DAA"/>
    <w:rsid w:val="00067A34"/>
    <w:rsid w:val="00080D88"/>
    <w:rsid w:val="00082303"/>
    <w:rsid w:val="000836E0"/>
    <w:rsid w:val="000875AF"/>
    <w:rsid w:val="000879FE"/>
    <w:rsid w:val="000918E1"/>
    <w:rsid w:val="0009212F"/>
    <w:rsid w:val="00095347"/>
    <w:rsid w:val="000A3512"/>
    <w:rsid w:val="000A7A94"/>
    <w:rsid w:val="000B26A5"/>
    <w:rsid w:val="000B7810"/>
    <w:rsid w:val="000B784B"/>
    <w:rsid w:val="000C46EA"/>
    <w:rsid w:val="000C5528"/>
    <w:rsid w:val="000C5E2C"/>
    <w:rsid w:val="000C607A"/>
    <w:rsid w:val="000D190E"/>
    <w:rsid w:val="000F0412"/>
    <w:rsid w:val="000F4D76"/>
    <w:rsid w:val="000F7DDA"/>
    <w:rsid w:val="00101DCC"/>
    <w:rsid w:val="00116C7A"/>
    <w:rsid w:val="00121B20"/>
    <w:rsid w:val="00126ECB"/>
    <w:rsid w:val="0013018D"/>
    <w:rsid w:val="00134999"/>
    <w:rsid w:val="001479DA"/>
    <w:rsid w:val="001550A5"/>
    <w:rsid w:val="00163699"/>
    <w:rsid w:val="0018007B"/>
    <w:rsid w:val="0018124F"/>
    <w:rsid w:val="00184061"/>
    <w:rsid w:val="00186372"/>
    <w:rsid w:val="00187D4D"/>
    <w:rsid w:val="00197946"/>
    <w:rsid w:val="001A4213"/>
    <w:rsid w:val="001A737D"/>
    <w:rsid w:val="001A7970"/>
    <w:rsid w:val="001B0C5D"/>
    <w:rsid w:val="001C0DC4"/>
    <w:rsid w:val="001D10C7"/>
    <w:rsid w:val="001D2221"/>
    <w:rsid w:val="001D2D05"/>
    <w:rsid w:val="001D4ADE"/>
    <w:rsid w:val="001D7134"/>
    <w:rsid w:val="001E0716"/>
    <w:rsid w:val="001F22D6"/>
    <w:rsid w:val="001F6ADB"/>
    <w:rsid w:val="00202AB3"/>
    <w:rsid w:val="00210D5A"/>
    <w:rsid w:val="00213E3C"/>
    <w:rsid w:val="00225C8C"/>
    <w:rsid w:val="00233C12"/>
    <w:rsid w:val="00233C15"/>
    <w:rsid w:val="00242A9D"/>
    <w:rsid w:val="002453FB"/>
    <w:rsid w:val="00246521"/>
    <w:rsid w:val="00252CD5"/>
    <w:rsid w:val="00261A63"/>
    <w:rsid w:val="00265265"/>
    <w:rsid w:val="0026783E"/>
    <w:rsid w:val="00272C72"/>
    <w:rsid w:val="00282222"/>
    <w:rsid w:val="00283A7B"/>
    <w:rsid w:val="0029294E"/>
    <w:rsid w:val="002A35DF"/>
    <w:rsid w:val="002A63AB"/>
    <w:rsid w:val="002B0745"/>
    <w:rsid w:val="002B6C4B"/>
    <w:rsid w:val="002C4322"/>
    <w:rsid w:val="002C6647"/>
    <w:rsid w:val="002C755B"/>
    <w:rsid w:val="002D0537"/>
    <w:rsid w:val="002D0D52"/>
    <w:rsid w:val="002D2F77"/>
    <w:rsid w:val="002D77BE"/>
    <w:rsid w:val="002E0434"/>
    <w:rsid w:val="002F45EC"/>
    <w:rsid w:val="00316E28"/>
    <w:rsid w:val="00317567"/>
    <w:rsid w:val="00321ECC"/>
    <w:rsid w:val="003225A2"/>
    <w:rsid w:val="00322F63"/>
    <w:rsid w:val="00323559"/>
    <w:rsid w:val="0032414D"/>
    <w:rsid w:val="00327401"/>
    <w:rsid w:val="0033097C"/>
    <w:rsid w:val="003316F1"/>
    <w:rsid w:val="00335716"/>
    <w:rsid w:val="00351F9A"/>
    <w:rsid w:val="0035274F"/>
    <w:rsid w:val="0035548F"/>
    <w:rsid w:val="003648AB"/>
    <w:rsid w:val="003657B6"/>
    <w:rsid w:val="0036791C"/>
    <w:rsid w:val="00372577"/>
    <w:rsid w:val="00373177"/>
    <w:rsid w:val="00373515"/>
    <w:rsid w:val="00375F15"/>
    <w:rsid w:val="00383C34"/>
    <w:rsid w:val="00390D75"/>
    <w:rsid w:val="00391757"/>
    <w:rsid w:val="00391B33"/>
    <w:rsid w:val="003935FF"/>
    <w:rsid w:val="00393875"/>
    <w:rsid w:val="003A29FD"/>
    <w:rsid w:val="003B3478"/>
    <w:rsid w:val="003C112A"/>
    <w:rsid w:val="003D103D"/>
    <w:rsid w:val="003D46D5"/>
    <w:rsid w:val="003E2D99"/>
    <w:rsid w:val="003F652A"/>
    <w:rsid w:val="00400148"/>
    <w:rsid w:val="00403BD8"/>
    <w:rsid w:val="004078B4"/>
    <w:rsid w:val="00410A80"/>
    <w:rsid w:val="00413E1E"/>
    <w:rsid w:val="00417D1B"/>
    <w:rsid w:val="00425E86"/>
    <w:rsid w:val="00435BF9"/>
    <w:rsid w:val="004470B1"/>
    <w:rsid w:val="0045085E"/>
    <w:rsid w:val="00452DE1"/>
    <w:rsid w:val="00453D25"/>
    <w:rsid w:val="0047082E"/>
    <w:rsid w:val="00471C55"/>
    <w:rsid w:val="004738F3"/>
    <w:rsid w:val="00474A87"/>
    <w:rsid w:val="004970DC"/>
    <w:rsid w:val="004A340F"/>
    <w:rsid w:val="004B1512"/>
    <w:rsid w:val="004B598A"/>
    <w:rsid w:val="004B71F8"/>
    <w:rsid w:val="004D0710"/>
    <w:rsid w:val="004D1C9A"/>
    <w:rsid w:val="004D245E"/>
    <w:rsid w:val="004D71F2"/>
    <w:rsid w:val="004F3E30"/>
    <w:rsid w:val="004F6855"/>
    <w:rsid w:val="005012FE"/>
    <w:rsid w:val="00504632"/>
    <w:rsid w:val="005228CE"/>
    <w:rsid w:val="0052300B"/>
    <w:rsid w:val="0052582D"/>
    <w:rsid w:val="005269D6"/>
    <w:rsid w:val="0053637A"/>
    <w:rsid w:val="00540178"/>
    <w:rsid w:val="005418B1"/>
    <w:rsid w:val="0054614E"/>
    <w:rsid w:val="00550698"/>
    <w:rsid w:val="00551A00"/>
    <w:rsid w:val="00553716"/>
    <w:rsid w:val="00562785"/>
    <w:rsid w:val="00563043"/>
    <w:rsid w:val="00564794"/>
    <w:rsid w:val="00574625"/>
    <w:rsid w:val="005873F3"/>
    <w:rsid w:val="00587770"/>
    <w:rsid w:val="00590B70"/>
    <w:rsid w:val="005929D3"/>
    <w:rsid w:val="00593882"/>
    <w:rsid w:val="005950E4"/>
    <w:rsid w:val="0059526F"/>
    <w:rsid w:val="00595FF8"/>
    <w:rsid w:val="00596616"/>
    <w:rsid w:val="005A12BC"/>
    <w:rsid w:val="005A28C8"/>
    <w:rsid w:val="005A73EE"/>
    <w:rsid w:val="005B028A"/>
    <w:rsid w:val="005B0E6C"/>
    <w:rsid w:val="005B2E9E"/>
    <w:rsid w:val="005B6F1F"/>
    <w:rsid w:val="005C63F0"/>
    <w:rsid w:val="005D1846"/>
    <w:rsid w:val="005D3545"/>
    <w:rsid w:val="005D4EB3"/>
    <w:rsid w:val="005E31DF"/>
    <w:rsid w:val="005E6EB3"/>
    <w:rsid w:val="005F060E"/>
    <w:rsid w:val="005F4130"/>
    <w:rsid w:val="00604707"/>
    <w:rsid w:val="006215BF"/>
    <w:rsid w:val="00623259"/>
    <w:rsid w:val="0062397C"/>
    <w:rsid w:val="00631DD2"/>
    <w:rsid w:val="00632E71"/>
    <w:rsid w:val="00643652"/>
    <w:rsid w:val="0064378C"/>
    <w:rsid w:val="006444CE"/>
    <w:rsid w:val="0064570D"/>
    <w:rsid w:val="00645AC0"/>
    <w:rsid w:val="00651A54"/>
    <w:rsid w:val="00652989"/>
    <w:rsid w:val="00653284"/>
    <w:rsid w:val="00673C4B"/>
    <w:rsid w:val="0067542D"/>
    <w:rsid w:val="00690812"/>
    <w:rsid w:val="00692E01"/>
    <w:rsid w:val="00694B41"/>
    <w:rsid w:val="00695E3A"/>
    <w:rsid w:val="006A181B"/>
    <w:rsid w:val="006A6735"/>
    <w:rsid w:val="006B1443"/>
    <w:rsid w:val="006B6557"/>
    <w:rsid w:val="006B6D82"/>
    <w:rsid w:val="006B7014"/>
    <w:rsid w:val="006C72E6"/>
    <w:rsid w:val="006D3642"/>
    <w:rsid w:val="006D368B"/>
    <w:rsid w:val="006E258D"/>
    <w:rsid w:val="006E58F6"/>
    <w:rsid w:val="006E6484"/>
    <w:rsid w:val="006F33A7"/>
    <w:rsid w:val="006F4932"/>
    <w:rsid w:val="0070178D"/>
    <w:rsid w:val="0070366B"/>
    <w:rsid w:val="00712070"/>
    <w:rsid w:val="00720229"/>
    <w:rsid w:val="00721D8A"/>
    <w:rsid w:val="0072362D"/>
    <w:rsid w:val="00725EDC"/>
    <w:rsid w:val="007267DC"/>
    <w:rsid w:val="00730A66"/>
    <w:rsid w:val="0073349F"/>
    <w:rsid w:val="00735248"/>
    <w:rsid w:val="00743CDF"/>
    <w:rsid w:val="00744A01"/>
    <w:rsid w:val="00745F61"/>
    <w:rsid w:val="00746552"/>
    <w:rsid w:val="0075039F"/>
    <w:rsid w:val="007515F8"/>
    <w:rsid w:val="00754D98"/>
    <w:rsid w:val="00756896"/>
    <w:rsid w:val="00780C6F"/>
    <w:rsid w:val="007815A8"/>
    <w:rsid w:val="0078583E"/>
    <w:rsid w:val="00786CD9"/>
    <w:rsid w:val="007955C3"/>
    <w:rsid w:val="00797FD6"/>
    <w:rsid w:val="007A14A9"/>
    <w:rsid w:val="007A1EE8"/>
    <w:rsid w:val="007B2D79"/>
    <w:rsid w:val="007B3F2B"/>
    <w:rsid w:val="007B5B86"/>
    <w:rsid w:val="007F45F7"/>
    <w:rsid w:val="00800643"/>
    <w:rsid w:val="00802578"/>
    <w:rsid w:val="00807AD8"/>
    <w:rsid w:val="00813E2A"/>
    <w:rsid w:val="00820979"/>
    <w:rsid w:val="00833447"/>
    <w:rsid w:val="00840A5D"/>
    <w:rsid w:val="00846673"/>
    <w:rsid w:val="00851211"/>
    <w:rsid w:val="00853B22"/>
    <w:rsid w:val="00853B75"/>
    <w:rsid w:val="00855CDB"/>
    <w:rsid w:val="00857D8E"/>
    <w:rsid w:val="0086312F"/>
    <w:rsid w:val="00867F30"/>
    <w:rsid w:val="00877DD2"/>
    <w:rsid w:val="00877FA1"/>
    <w:rsid w:val="0088317B"/>
    <w:rsid w:val="0088404F"/>
    <w:rsid w:val="00886E34"/>
    <w:rsid w:val="00892321"/>
    <w:rsid w:val="008A0108"/>
    <w:rsid w:val="008A24B0"/>
    <w:rsid w:val="008A421D"/>
    <w:rsid w:val="008A7697"/>
    <w:rsid w:val="008B1D00"/>
    <w:rsid w:val="008B67D0"/>
    <w:rsid w:val="008B7694"/>
    <w:rsid w:val="008C128C"/>
    <w:rsid w:val="008C17A9"/>
    <w:rsid w:val="008D6F53"/>
    <w:rsid w:val="008E3D71"/>
    <w:rsid w:val="008E72A0"/>
    <w:rsid w:val="008F2B4C"/>
    <w:rsid w:val="00900E7A"/>
    <w:rsid w:val="00901E3C"/>
    <w:rsid w:val="0090285E"/>
    <w:rsid w:val="00902D56"/>
    <w:rsid w:val="00913727"/>
    <w:rsid w:val="00916FEB"/>
    <w:rsid w:val="009220F9"/>
    <w:rsid w:val="00925F91"/>
    <w:rsid w:val="00926FDA"/>
    <w:rsid w:val="00931371"/>
    <w:rsid w:val="00936F77"/>
    <w:rsid w:val="00940400"/>
    <w:rsid w:val="009409DB"/>
    <w:rsid w:val="00960EDF"/>
    <w:rsid w:val="00962DEC"/>
    <w:rsid w:val="00963861"/>
    <w:rsid w:val="009658FC"/>
    <w:rsid w:val="00965D4F"/>
    <w:rsid w:val="0097220D"/>
    <w:rsid w:val="009741F0"/>
    <w:rsid w:val="00975819"/>
    <w:rsid w:val="00977CA7"/>
    <w:rsid w:val="00980EF3"/>
    <w:rsid w:val="00984085"/>
    <w:rsid w:val="009919BA"/>
    <w:rsid w:val="00994474"/>
    <w:rsid w:val="009A192B"/>
    <w:rsid w:val="009A56F3"/>
    <w:rsid w:val="009A5F2C"/>
    <w:rsid w:val="009A6067"/>
    <w:rsid w:val="009B0CDA"/>
    <w:rsid w:val="009B5745"/>
    <w:rsid w:val="009B6DEE"/>
    <w:rsid w:val="009C627F"/>
    <w:rsid w:val="009D31A2"/>
    <w:rsid w:val="009D3D63"/>
    <w:rsid w:val="009D400C"/>
    <w:rsid w:val="009D6016"/>
    <w:rsid w:val="009D6AA6"/>
    <w:rsid w:val="009E005E"/>
    <w:rsid w:val="009E3E10"/>
    <w:rsid w:val="009F243D"/>
    <w:rsid w:val="009F47E6"/>
    <w:rsid w:val="00A026DC"/>
    <w:rsid w:val="00A02AC9"/>
    <w:rsid w:val="00A1400B"/>
    <w:rsid w:val="00A159D7"/>
    <w:rsid w:val="00A22DAA"/>
    <w:rsid w:val="00A35F40"/>
    <w:rsid w:val="00A37F0E"/>
    <w:rsid w:val="00A500F2"/>
    <w:rsid w:val="00A526D6"/>
    <w:rsid w:val="00A52DAF"/>
    <w:rsid w:val="00A55DC1"/>
    <w:rsid w:val="00A62BD0"/>
    <w:rsid w:val="00A6427F"/>
    <w:rsid w:val="00A64EC8"/>
    <w:rsid w:val="00A66E6B"/>
    <w:rsid w:val="00A75C9A"/>
    <w:rsid w:val="00A7734F"/>
    <w:rsid w:val="00A81401"/>
    <w:rsid w:val="00A83249"/>
    <w:rsid w:val="00A87DD8"/>
    <w:rsid w:val="00A9054B"/>
    <w:rsid w:val="00A90C95"/>
    <w:rsid w:val="00A96486"/>
    <w:rsid w:val="00AA66D6"/>
    <w:rsid w:val="00AB059F"/>
    <w:rsid w:val="00AB3BC6"/>
    <w:rsid w:val="00AB55BB"/>
    <w:rsid w:val="00AC1C8C"/>
    <w:rsid w:val="00AC1D5A"/>
    <w:rsid w:val="00AC25C6"/>
    <w:rsid w:val="00AD0563"/>
    <w:rsid w:val="00AD07E3"/>
    <w:rsid w:val="00AF06DF"/>
    <w:rsid w:val="00AF16A6"/>
    <w:rsid w:val="00AF6F72"/>
    <w:rsid w:val="00B001FF"/>
    <w:rsid w:val="00B034EF"/>
    <w:rsid w:val="00B0614B"/>
    <w:rsid w:val="00B0640F"/>
    <w:rsid w:val="00B111FD"/>
    <w:rsid w:val="00B1157D"/>
    <w:rsid w:val="00B23E6C"/>
    <w:rsid w:val="00B35818"/>
    <w:rsid w:val="00B37A69"/>
    <w:rsid w:val="00B42607"/>
    <w:rsid w:val="00B437B0"/>
    <w:rsid w:val="00B443D5"/>
    <w:rsid w:val="00B45A74"/>
    <w:rsid w:val="00B5152E"/>
    <w:rsid w:val="00B557CA"/>
    <w:rsid w:val="00B60268"/>
    <w:rsid w:val="00B63300"/>
    <w:rsid w:val="00B67251"/>
    <w:rsid w:val="00B67A4A"/>
    <w:rsid w:val="00B70F35"/>
    <w:rsid w:val="00B81E08"/>
    <w:rsid w:val="00B91697"/>
    <w:rsid w:val="00B9232E"/>
    <w:rsid w:val="00BA1872"/>
    <w:rsid w:val="00BA24E8"/>
    <w:rsid w:val="00BA33F4"/>
    <w:rsid w:val="00BA404F"/>
    <w:rsid w:val="00BA4EFA"/>
    <w:rsid w:val="00BA5E28"/>
    <w:rsid w:val="00BA6461"/>
    <w:rsid w:val="00BA68DC"/>
    <w:rsid w:val="00BB29C8"/>
    <w:rsid w:val="00BB5356"/>
    <w:rsid w:val="00BB63D5"/>
    <w:rsid w:val="00BC2363"/>
    <w:rsid w:val="00BC3148"/>
    <w:rsid w:val="00BC4CF8"/>
    <w:rsid w:val="00BD2C17"/>
    <w:rsid w:val="00BD69B0"/>
    <w:rsid w:val="00BE3348"/>
    <w:rsid w:val="00BE5341"/>
    <w:rsid w:val="00BE5D9C"/>
    <w:rsid w:val="00BE6E60"/>
    <w:rsid w:val="00BF6424"/>
    <w:rsid w:val="00C04C03"/>
    <w:rsid w:val="00C11A26"/>
    <w:rsid w:val="00C266FD"/>
    <w:rsid w:val="00C36827"/>
    <w:rsid w:val="00C373D7"/>
    <w:rsid w:val="00C47DEB"/>
    <w:rsid w:val="00C71340"/>
    <w:rsid w:val="00C71FEF"/>
    <w:rsid w:val="00C742DE"/>
    <w:rsid w:val="00C7595B"/>
    <w:rsid w:val="00C80DFE"/>
    <w:rsid w:val="00C837D9"/>
    <w:rsid w:val="00C900F2"/>
    <w:rsid w:val="00C94751"/>
    <w:rsid w:val="00C966E2"/>
    <w:rsid w:val="00C96961"/>
    <w:rsid w:val="00C969BB"/>
    <w:rsid w:val="00CA3781"/>
    <w:rsid w:val="00CA453C"/>
    <w:rsid w:val="00CB30DB"/>
    <w:rsid w:val="00CB5AE5"/>
    <w:rsid w:val="00CC5D89"/>
    <w:rsid w:val="00CC6D25"/>
    <w:rsid w:val="00CC7A55"/>
    <w:rsid w:val="00CE18C0"/>
    <w:rsid w:val="00CF1152"/>
    <w:rsid w:val="00CF1779"/>
    <w:rsid w:val="00CF219E"/>
    <w:rsid w:val="00CF421C"/>
    <w:rsid w:val="00CF5F34"/>
    <w:rsid w:val="00D0022D"/>
    <w:rsid w:val="00D04193"/>
    <w:rsid w:val="00D05A01"/>
    <w:rsid w:val="00D242C1"/>
    <w:rsid w:val="00D33E3C"/>
    <w:rsid w:val="00D3434C"/>
    <w:rsid w:val="00D35BE3"/>
    <w:rsid w:val="00D4142F"/>
    <w:rsid w:val="00D434A4"/>
    <w:rsid w:val="00D476FA"/>
    <w:rsid w:val="00D65FE2"/>
    <w:rsid w:val="00D66136"/>
    <w:rsid w:val="00D66CFF"/>
    <w:rsid w:val="00D75691"/>
    <w:rsid w:val="00D80318"/>
    <w:rsid w:val="00D836D6"/>
    <w:rsid w:val="00D87523"/>
    <w:rsid w:val="00D9068E"/>
    <w:rsid w:val="00D9787C"/>
    <w:rsid w:val="00DA1360"/>
    <w:rsid w:val="00DA2660"/>
    <w:rsid w:val="00DB07BE"/>
    <w:rsid w:val="00DB5318"/>
    <w:rsid w:val="00DB77A4"/>
    <w:rsid w:val="00DB7FE7"/>
    <w:rsid w:val="00DC268E"/>
    <w:rsid w:val="00DC69AF"/>
    <w:rsid w:val="00DD39CE"/>
    <w:rsid w:val="00DD67BE"/>
    <w:rsid w:val="00DD7FCB"/>
    <w:rsid w:val="00DE1DC8"/>
    <w:rsid w:val="00DE519E"/>
    <w:rsid w:val="00DE6ADA"/>
    <w:rsid w:val="00DF058E"/>
    <w:rsid w:val="00DF1DDC"/>
    <w:rsid w:val="00DF347E"/>
    <w:rsid w:val="00DF36D0"/>
    <w:rsid w:val="00DF4358"/>
    <w:rsid w:val="00E0220B"/>
    <w:rsid w:val="00E05607"/>
    <w:rsid w:val="00E10192"/>
    <w:rsid w:val="00E11801"/>
    <w:rsid w:val="00E133C1"/>
    <w:rsid w:val="00E16D5E"/>
    <w:rsid w:val="00E206AE"/>
    <w:rsid w:val="00E24515"/>
    <w:rsid w:val="00E25BA8"/>
    <w:rsid w:val="00E32781"/>
    <w:rsid w:val="00E369C9"/>
    <w:rsid w:val="00E431F6"/>
    <w:rsid w:val="00E43343"/>
    <w:rsid w:val="00E46696"/>
    <w:rsid w:val="00E53165"/>
    <w:rsid w:val="00E54BF6"/>
    <w:rsid w:val="00E574AB"/>
    <w:rsid w:val="00E5787A"/>
    <w:rsid w:val="00E623EA"/>
    <w:rsid w:val="00E71921"/>
    <w:rsid w:val="00E724F7"/>
    <w:rsid w:val="00E73EFE"/>
    <w:rsid w:val="00E74FC3"/>
    <w:rsid w:val="00E75FC6"/>
    <w:rsid w:val="00E835B9"/>
    <w:rsid w:val="00E92414"/>
    <w:rsid w:val="00E92464"/>
    <w:rsid w:val="00E94497"/>
    <w:rsid w:val="00E95CAD"/>
    <w:rsid w:val="00EA20CF"/>
    <w:rsid w:val="00EA2C53"/>
    <w:rsid w:val="00EB39B2"/>
    <w:rsid w:val="00EC0493"/>
    <w:rsid w:val="00EC114D"/>
    <w:rsid w:val="00EC1770"/>
    <w:rsid w:val="00EE0B39"/>
    <w:rsid w:val="00EE0F37"/>
    <w:rsid w:val="00F00C35"/>
    <w:rsid w:val="00F03548"/>
    <w:rsid w:val="00F12C00"/>
    <w:rsid w:val="00F1378F"/>
    <w:rsid w:val="00F24549"/>
    <w:rsid w:val="00F26BD1"/>
    <w:rsid w:val="00F30624"/>
    <w:rsid w:val="00F32041"/>
    <w:rsid w:val="00F43533"/>
    <w:rsid w:val="00F501B9"/>
    <w:rsid w:val="00F50CDC"/>
    <w:rsid w:val="00F5354E"/>
    <w:rsid w:val="00F56FE9"/>
    <w:rsid w:val="00F644D6"/>
    <w:rsid w:val="00F661ED"/>
    <w:rsid w:val="00F66F94"/>
    <w:rsid w:val="00F72B8A"/>
    <w:rsid w:val="00F74E71"/>
    <w:rsid w:val="00F80789"/>
    <w:rsid w:val="00F94EF8"/>
    <w:rsid w:val="00F96331"/>
    <w:rsid w:val="00F97FCF"/>
    <w:rsid w:val="00FA4F59"/>
    <w:rsid w:val="00FB4DBF"/>
    <w:rsid w:val="00FB7410"/>
    <w:rsid w:val="00FC2B8C"/>
    <w:rsid w:val="00FC4206"/>
    <w:rsid w:val="00FD7BD7"/>
    <w:rsid w:val="00FE5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FA"/>
    <w:rPr>
      <w:rFonts w:ascii="Comic Sans MS" w:hAnsi="Comic Sans M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5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C1C8C"/>
    <w:pPr>
      <w:tabs>
        <w:tab w:val="center" w:pos="4153"/>
        <w:tab w:val="right" w:pos="8306"/>
      </w:tabs>
    </w:pPr>
  </w:style>
  <w:style w:type="paragraph" w:styleId="Footer">
    <w:name w:val="footer"/>
    <w:basedOn w:val="Normal"/>
    <w:rsid w:val="00AC1C8C"/>
    <w:pPr>
      <w:tabs>
        <w:tab w:val="center" w:pos="4153"/>
        <w:tab w:val="right" w:pos="8306"/>
      </w:tabs>
    </w:pPr>
  </w:style>
  <w:style w:type="paragraph" w:styleId="ListParagraph">
    <w:name w:val="List Paragraph"/>
    <w:basedOn w:val="Normal"/>
    <w:uiPriority w:val="34"/>
    <w:qFormat/>
    <w:rsid w:val="00563043"/>
    <w:pPr>
      <w:ind w:left="720"/>
      <w:contextualSpacing/>
    </w:pPr>
  </w:style>
  <w:style w:type="paragraph" w:customStyle="1" w:styleId="Default">
    <w:name w:val="Default"/>
    <w:rsid w:val="00C94751"/>
    <w:pPr>
      <w:autoSpaceDE w:val="0"/>
      <w:autoSpaceDN w:val="0"/>
      <w:adjustRightInd w:val="0"/>
    </w:pPr>
    <w:rPr>
      <w:rFonts w:ascii="Tuffy" w:hAnsi="Tuffy" w:cs="Tuffy"/>
      <w:color w:val="000000"/>
      <w:sz w:val="24"/>
      <w:szCs w:val="24"/>
    </w:rPr>
  </w:style>
  <w:style w:type="paragraph" w:customStyle="1" w:styleId="Pa10">
    <w:name w:val="Pa10"/>
    <w:basedOn w:val="Default"/>
    <w:next w:val="Default"/>
    <w:uiPriority w:val="99"/>
    <w:rsid w:val="00C94751"/>
    <w:pPr>
      <w:spacing w:line="18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FA"/>
    <w:rPr>
      <w:rFonts w:ascii="Comic Sans MS" w:hAnsi="Comic Sans M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5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C1C8C"/>
    <w:pPr>
      <w:tabs>
        <w:tab w:val="center" w:pos="4153"/>
        <w:tab w:val="right" w:pos="8306"/>
      </w:tabs>
    </w:pPr>
  </w:style>
  <w:style w:type="paragraph" w:styleId="Footer">
    <w:name w:val="footer"/>
    <w:basedOn w:val="Normal"/>
    <w:rsid w:val="00AC1C8C"/>
    <w:pPr>
      <w:tabs>
        <w:tab w:val="center" w:pos="4153"/>
        <w:tab w:val="right" w:pos="8306"/>
      </w:tabs>
    </w:pPr>
  </w:style>
  <w:style w:type="paragraph" w:styleId="ListParagraph">
    <w:name w:val="List Paragraph"/>
    <w:basedOn w:val="Normal"/>
    <w:uiPriority w:val="34"/>
    <w:qFormat/>
    <w:rsid w:val="00563043"/>
    <w:pPr>
      <w:ind w:left="720"/>
      <w:contextualSpacing/>
    </w:pPr>
  </w:style>
  <w:style w:type="paragraph" w:customStyle="1" w:styleId="Default">
    <w:name w:val="Default"/>
    <w:rsid w:val="00C94751"/>
    <w:pPr>
      <w:autoSpaceDE w:val="0"/>
      <w:autoSpaceDN w:val="0"/>
      <w:adjustRightInd w:val="0"/>
    </w:pPr>
    <w:rPr>
      <w:rFonts w:ascii="Tuffy" w:hAnsi="Tuffy" w:cs="Tuffy"/>
      <w:color w:val="000000"/>
      <w:sz w:val="24"/>
      <w:szCs w:val="24"/>
    </w:rPr>
  </w:style>
  <w:style w:type="paragraph" w:customStyle="1" w:styleId="Pa10">
    <w:name w:val="Pa10"/>
    <w:basedOn w:val="Default"/>
    <w:next w:val="Default"/>
    <w:uiPriority w:val="99"/>
    <w:rsid w:val="00C94751"/>
    <w:pPr>
      <w:spacing w:line="18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6891">
      <w:bodyDiv w:val="1"/>
      <w:marLeft w:val="0"/>
      <w:marRight w:val="0"/>
      <w:marTop w:val="0"/>
      <w:marBottom w:val="0"/>
      <w:divBdr>
        <w:top w:val="none" w:sz="0" w:space="0" w:color="auto"/>
        <w:left w:val="none" w:sz="0" w:space="0" w:color="auto"/>
        <w:bottom w:val="none" w:sz="0" w:space="0" w:color="auto"/>
        <w:right w:val="none" w:sz="0" w:space="0" w:color="auto"/>
      </w:divBdr>
      <w:divsChild>
        <w:div w:id="1560746476">
          <w:marLeft w:val="0"/>
          <w:marRight w:val="0"/>
          <w:marTop w:val="0"/>
          <w:marBottom w:val="0"/>
          <w:divBdr>
            <w:top w:val="none" w:sz="0" w:space="0" w:color="auto"/>
            <w:left w:val="none" w:sz="0" w:space="0" w:color="auto"/>
            <w:bottom w:val="none" w:sz="0" w:space="0" w:color="auto"/>
            <w:right w:val="none" w:sz="0" w:space="0" w:color="auto"/>
          </w:divBdr>
          <w:divsChild>
            <w:div w:id="2069258803">
              <w:marLeft w:val="0"/>
              <w:marRight w:val="0"/>
              <w:marTop w:val="0"/>
              <w:marBottom w:val="0"/>
              <w:divBdr>
                <w:top w:val="none" w:sz="0" w:space="0" w:color="auto"/>
                <w:left w:val="none" w:sz="0" w:space="0" w:color="auto"/>
                <w:bottom w:val="none" w:sz="0" w:space="0" w:color="auto"/>
                <w:right w:val="none" w:sz="0" w:space="0" w:color="auto"/>
              </w:divBdr>
              <w:divsChild>
                <w:div w:id="1212614876">
                  <w:marLeft w:val="0"/>
                  <w:marRight w:val="0"/>
                  <w:marTop w:val="0"/>
                  <w:marBottom w:val="0"/>
                  <w:divBdr>
                    <w:top w:val="none" w:sz="0" w:space="0" w:color="auto"/>
                    <w:left w:val="none" w:sz="0" w:space="0" w:color="auto"/>
                    <w:bottom w:val="none" w:sz="0" w:space="0" w:color="auto"/>
                    <w:right w:val="none" w:sz="0" w:space="0" w:color="auto"/>
                  </w:divBdr>
                  <w:divsChild>
                    <w:div w:id="682320878">
                      <w:marLeft w:val="0"/>
                      <w:marRight w:val="0"/>
                      <w:marTop w:val="0"/>
                      <w:marBottom w:val="0"/>
                      <w:divBdr>
                        <w:top w:val="none" w:sz="0" w:space="0" w:color="auto"/>
                        <w:left w:val="none" w:sz="0" w:space="0" w:color="auto"/>
                        <w:bottom w:val="none" w:sz="0" w:space="0" w:color="auto"/>
                        <w:right w:val="none" w:sz="0" w:space="0" w:color="auto"/>
                      </w:divBdr>
                      <w:divsChild>
                        <w:div w:id="1430151246">
                          <w:marLeft w:val="0"/>
                          <w:marRight w:val="0"/>
                          <w:marTop w:val="0"/>
                          <w:marBottom w:val="0"/>
                          <w:divBdr>
                            <w:top w:val="none" w:sz="0" w:space="0" w:color="auto"/>
                            <w:left w:val="none" w:sz="0" w:space="0" w:color="auto"/>
                            <w:bottom w:val="none" w:sz="0" w:space="0" w:color="auto"/>
                            <w:right w:val="none" w:sz="0" w:space="0" w:color="auto"/>
                          </w:divBdr>
                          <w:divsChild>
                            <w:div w:id="953438066">
                              <w:marLeft w:val="0"/>
                              <w:marRight w:val="0"/>
                              <w:marTop w:val="0"/>
                              <w:marBottom w:val="0"/>
                              <w:divBdr>
                                <w:top w:val="none" w:sz="0" w:space="0" w:color="auto"/>
                                <w:left w:val="none" w:sz="0" w:space="0" w:color="auto"/>
                                <w:bottom w:val="none" w:sz="0" w:space="0" w:color="auto"/>
                                <w:right w:val="none" w:sz="0" w:space="0" w:color="auto"/>
                              </w:divBdr>
                              <w:divsChild>
                                <w:div w:id="87322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79003">
      <w:bodyDiv w:val="1"/>
      <w:marLeft w:val="0"/>
      <w:marRight w:val="0"/>
      <w:marTop w:val="0"/>
      <w:marBottom w:val="0"/>
      <w:divBdr>
        <w:top w:val="none" w:sz="0" w:space="0" w:color="auto"/>
        <w:left w:val="none" w:sz="0" w:space="0" w:color="auto"/>
        <w:bottom w:val="none" w:sz="0" w:space="0" w:color="auto"/>
        <w:right w:val="none" w:sz="0" w:space="0" w:color="auto"/>
      </w:divBdr>
    </w:div>
    <w:div w:id="217015730">
      <w:bodyDiv w:val="1"/>
      <w:marLeft w:val="0"/>
      <w:marRight w:val="0"/>
      <w:marTop w:val="0"/>
      <w:marBottom w:val="0"/>
      <w:divBdr>
        <w:top w:val="none" w:sz="0" w:space="0" w:color="auto"/>
        <w:left w:val="none" w:sz="0" w:space="0" w:color="auto"/>
        <w:bottom w:val="none" w:sz="0" w:space="0" w:color="auto"/>
        <w:right w:val="none" w:sz="0" w:space="0" w:color="auto"/>
      </w:divBdr>
    </w:div>
    <w:div w:id="263001096">
      <w:bodyDiv w:val="1"/>
      <w:marLeft w:val="0"/>
      <w:marRight w:val="0"/>
      <w:marTop w:val="0"/>
      <w:marBottom w:val="0"/>
      <w:divBdr>
        <w:top w:val="none" w:sz="0" w:space="0" w:color="auto"/>
        <w:left w:val="none" w:sz="0" w:space="0" w:color="auto"/>
        <w:bottom w:val="none" w:sz="0" w:space="0" w:color="auto"/>
        <w:right w:val="none" w:sz="0" w:space="0" w:color="auto"/>
      </w:divBdr>
      <w:divsChild>
        <w:div w:id="524443825">
          <w:marLeft w:val="0"/>
          <w:marRight w:val="0"/>
          <w:marTop w:val="0"/>
          <w:marBottom w:val="0"/>
          <w:divBdr>
            <w:top w:val="none" w:sz="0" w:space="0" w:color="auto"/>
            <w:left w:val="none" w:sz="0" w:space="0" w:color="auto"/>
            <w:bottom w:val="none" w:sz="0" w:space="0" w:color="auto"/>
            <w:right w:val="none" w:sz="0" w:space="0" w:color="auto"/>
          </w:divBdr>
          <w:divsChild>
            <w:div w:id="1226066650">
              <w:marLeft w:val="0"/>
              <w:marRight w:val="0"/>
              <w:marTop w:val="0"/>
              <w:marBottom w:val="0"/>
              <w:divBdr>
                <w:top w:val="none" w:sz="0" w:space="0" w:color="auto"/>
                <w:left w:val="none" w:sz="0" w:space="0" w:color="auto"/>
                <w:bottom w:val="none" w:sz="0" w:space="0" w:color="auto"/>
                <w:right w:val="none" w:sz="0" w:space="0" w:color="auto"/>
              </w:divBdr>
              <w:divsChild>
                <w:div w:id="353727151">
                  <w:marLeft w:val="0"/>
                  <w:marRight w:val="0"/>
                  <w:marTop w:val="100"/>
                  <w:marBottom w:val="100"/>
                  <w:divBdr>
                    <w:top w:val="none" w:sz="0" w:space="0" w:color="auto"/>
                    <w:left w:val="none" w:sz="0" w:space="0" w:color="auto"/>
                    <w:bottom w:val="none" w:sz="0" w:space="0" w:color="auto"/>
                    <w:right w:val="none" w:sz="0" w:space="0" w:color="auto"/>
                  </w:divBdr>
                  <w:divsChild>
                    <w:div w:id="801458362">
                      <w:marLeft w:val="0"/>
                      <w:marRight w:val="0"/>
                      <w:marTop w:val="0"/>
                      <w:marBottom w:val="0"/>
                      <w:divBdr>
                        <w:top w:val="none" w:sz="0" w:space="0" w:color="auto"/>
                        <w:left w:val="none" w:sz="0" w:space="0" w:color="auto"/>
                        <w:bottom w:val="none" w:sz="0" w:space="0" w:color="auto"/>
                        <w:right w:val="none" w:sz="0" w:space="0" w:color="auto"/>
                      </w:divBdr>
                      <w:divsChild>
                        <w:div w:id="214196445">
                          <w:marLeft w:val="0"/>
                          <w:marRight w:val="0"/>
                          <w:marTop w:val="0"/>
                          <w:marBottom w:val="0"/>
                          <w:divBdr>
                            <w:top w:val="none" w:sz="0" w:space="0" w:color="auto"/>
                            <w:left w:val="none" w:sz="0" w:space="0" w:color="auto"/>
                            <w:bottom w:val="none" w:sz="0" w:space="0" w:color="auto"/>
                            <w:right w:val="none" w:sz="0" w:space="0" w:color="auto"/>
                          </w:divBdr>
                          <w:divsChild>
                            <w:div w:id="1333334364">
                              <w:marLeft w:val="0"/>
                              <w:marRight w:val="0"/>
                              <w:marTop w:val="0"/>
                              <w:marBottom w:val="0"/>
                              <w:divBdr>
                                <w:top w:val="none" w:sz="0" w:space="0" w:color="auto"/>
                                <w:left w:val="none" w:sz="0" w:space="0" w:color="auto"/>
                                <w:bottom w:val="none" w:sz="0" w:space="0" w:color="auto"/>
                                <w:right w:val="none" w:sz="0" w:space="0" w:color="auto"/>
                              </w:divBdr>
                              <w:divsChild>
                                <w:div w:id="2136292108">
                                  <w:marLeft w:val="75"/>
                                  <w:marRight w:val="75"/>
                                  <w:marTop w:val="0"/>
                                  <w:marBottom w:val="0"/>
                                  <w:divBdr>
                                    <w:top w:val="none" w:sz="0" w:space="0" w:color="auto"/>
                                    <w:left w:val="none" w:sz="0" w:space="0" w:color="auto"/>
                                    <w:bottom w:val="none" w:sz="0" w:space="0" w:color="auto"/>
                                    <w:right w:val="none" w:sz="0" w:space="0" w:color="auto"/>
                                  </w:divBdr>
                                  <w:divsChild>
                                    <w:div w:id="1497377898">
                                      <w:marLeft w:val="0"/>
                                      <w:marRight w:val="0"/>
                                      <w:marTop w:val="0"/>
                                      <w:marBottom w:val="0"/>
                                      <w:divBdr>
                                        <w:top w:val="none" w:sz="0" w:space="0" w:color="auto"/>
                                        <w:left w:val="none" w:sz="0" w:space="0" w:color="auto"/>
                                        <w:bottom w:val="none" w:sz="0" w:space="0" w:color="auto"/>
                                        <w:right w:val="none" w:sz="0" w:space="0" w:color="auto"/>
                                      </w:divBdr>
                                      <w:divsChild>
                                        <w:div w:id="1952280369">
                                          <w:marLeft w:val="0"/>
                                          <w:marRight w:val="0"/>
                                          <w:marTop w:val="0"/>
                                          <w:marBottom w:val="0"/>
                                          <w:divBdr>
                                            <w:top w:val="none" w:sz="0" w:space="0" w:color="auto"/>
                                            <w:left w:val="none" w:sz="0" w:space="0" w:color="auto"/>
                                            <w:bottom w:val="none" w:sz="0" w:space="0" w:color="auto"/>
                                            <w:right w:val="none" w:sz="0" w:space="0" w:color="auto"/>
                                          </w:divBdr>
                                          <w:divsChild>
                                            <w:div w:id="1471635729">
                                              <w:marLeft w:val="0"/>
                                              <w:marRight w:val="0"/>
                                              <w:marTop w:val="0"/>
                                              <w:marBottom w:val="0"/>
                                              <w:divBdr>
                                                <w:top w:val="none" w:sz="0" w:space="0" w:color="auto"/>
                                                <w:left w:val="none" w:sz="0" w:space="0" w:color="auto"/>
                                                <w:bottom w:val="none" w:sz="0" w:space="0" w:color="auto"/>
                                                <w:right w:val="none" w:sz="0" w:space="0" w:color="auto"/>
                                              </w:divBdr>
                                              <w:divsChild>
                                                <w:div w:id="477381266">
                                                  <w:marLeft w:val="0"/>
                                                  <w:marRight w:val="0"/>
                                                  <w:marTop w:val="0"/>
                                                  <w:marBottom w:val="0"/>
                                                  <w:divBdr>
                                                    <w:top w:val="none" w:sz="0" w:space="0" w:color="auto"/>
                                                    <w:left w:val="none" w:sz="0" w:space="0" w:color="auto"/>
                                                    <w:bottom w:val="none" w:sz="0" w:space="0" w:color="auto"/>
                                                    <w:right w:val="none" w:sz="0" w:space="0" w:color="auto"/>
                                                  </w:divBdr>
                                                  <w:divsChild>
                                                    <w:div w:id="930820397">
                                                      <w:blockQuote w:val="1"/>
                                                      <w:marLeft w:val="600"/>
                                                      <w:marRight w:val="0"/>
                                                      <w:marTop w:val="0"/>
                                                      <w:marBottom w:val="0"/>
                                                      <w:divBdr>
                                                        <w:top w:val="none" w:sz="0" w:space="0" w:color="auto"/>
                                                        <w:left w:val="none" w:sz="0" w:space="0" w:color="auto"/>
                                                        <w:bottom w:val="none" w:sz="0" w:space="0" w:color="auto"/>
                                                        <w:right w:val="none" w:sz="0" w:space="0" w:color="auto"/>
                                                      </w:divBdr>
                                                      <w:divsChild>
                                                        <w:div w:id="98450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9009725">
      <w:bodyDiv w:val="1"/>
      <w:marLeft w:val="0"/>
      <w:marRight w:val="0"/>
      <w:marTop w:val="0"/>
      <w:marBottom w:val="0"/>
      <w:divBdr>
        <w:top w:val="none" w:sz="0" w:space="0" w:color="auto"/>
        <w:left w:val="none" w:sz="0" w:space="0" w:color="auto"/>
        <w:bottom w:val="none" w:sz="0" w:space="0" w:color="auto"/>
        <w:right w:val="none" w:sz="0" w:space="0" w:color="auto"/>
      </w:divBdr>
    </w:div>
    <w:div w:id="424345999">
      <w:bodyDiv w:val="1"/>
      <w:marLeft w:val="0"/>
      <w:marRight w:val="0"/>
      <w:marTop w:val="0"/>
      <w:marBottom w:val="0"/>
      <w:divBdr>
        <w:top w:val="none" w:sz="0" w:space="0" w:color="auto"/>
        <w:left w:val="none" w:sz="0" w:space="0" w:color="auto"/>
        <w:bottom w:val="none" w:sz="0" w:space="0" w:color="auto"/>
        <w:right w:val="none" w:sz="0" w:space="0" w:color="auto"/>
      </w:divBdr>
    </w:div>
    <w:div w:id="657346610">
      <w:bodyDiv w:val="1"/>
      <w:marLeft w:val="0"/>
      <w:marRight w:val="0"/>
      <w:marTop w:val="0"/>
      <w:marBottom w:val="0"/>
      <w:divBdr>
        <w:top w:val="none" w:sz="0" w:space="0" w:color="auto"/>
        <w:left w:val="none" w:sz="0" w:space="0" w:color="auto"/>
        <w:bottom w:val="none" w:sz="0" w:space="0" w:color="auto"/>
        <w:right w:val="none" w:sz="0" w:space="0" w:color="auto"/>
      </w:divBdr>
    </w:div>
    <w:div w:id="734744881">
      <w:bodyDiv w:val="1"/>
      <w:marLeft w:val="0"/>
      <w:marRight w:val="0"/>
      <w:marTop w:val="0"/>
      <w:marBottom w:val="0"/>
      <w:divBdr>
        <w:top w:val="none" w:sz="0" w:space="0" w:color="auto"/>
        <w:left w:val="none" w:sz="0" w:space="0" w:color="auto"/>
        <w:bottom w:val="none" w:sz="0" w:space="0" w:color="auto"/>
        <w:right w:val="none" w:sz="0" w:space="0" w:color="auto"/>
      </w:divBdr>
    </w:div>
    <w:div w:id="830412362">
      <w:bodyDiv w:val="1"/>
      <w:marLeft w:val="0"/>
      <w:marRight w:val="0"/>
      <w:marTop w:val="0"/>
      <w:marBottom w:val="0"/>
      <w:divBdr>
        <w:top w:val="none" w:sz="0" w:space="0" w:color="auto"/>
        <w:left w:val="none" w:sz="0" w:space="0" w:color="auto"/>
        <w:bottom w:val="none" w:sz="0" w:space="0" w:color="auto"/>
        <w:right w:val="none" w:sz="0" w:space="0" w:color="auto"/>
      </w:divBdr>
    </w:div>
    <w:div w:id="1343362808">
      <w:bodyDiv w:val="1"/>
      <w:marLeft w:val="0"/>
      <w:marRight w:val="0"/>
      <w:marTop w:val="0"/>
      <w:marBottom w:val="0"/>
      <w:divBdr>
        <w:top w:val="none" w:sz="0" w:space="0" w:color="auto"/>
        <w:left w:val="none" w:sz="0" w:space="0" w:color="auto"/>
        <w:bottom w:val="none" w:sz="0" w:space="0" w:color="auto"/>
        <w:right w:val="none" w:sz="0" w:space="0" w:color="auto"/>
      </w:divBdr>
    </w:div>
    <w:div w:id="1375426864">
      <w:bodyDiv w:val="1"/>
      <w:marLeft w:val="0"/>
      <w:marRight w:val="0"/>
      <w:marTop w:val="0"/>
      <w:marBottom w:val="0"/>
      <w:divBdr>
        <w:top w:val="none" w:sz="0" w:space="0" w:color="auto"/>
        <w:left w:val="none" w:sz="0" w:space="0" w:color="auto"/>
        <w:bottom w:val="none" w:sz="0" w:space="0" w:color="auto"/>
        <w:right w:val="none" w:sz="0" w:space="0" w:color="auto"/>
      </w:divBdr>
    </w:div>
    <w:div w:id="1569876453">
      <w:bodyDiv w:val="1"/>
      <w:marLeft w:val="0"/>
      <w:marRight w:val="0"/>
      <w:marTop w:val="0"/>
      <w:marBottom w:val="0"/>
      <w:divBdr>
        <w:top w:val="none" w:sz="0" w:space="0" w:color="auto"/>
        <w:left w:val="none" w:sz="0" w:space="0" w:color="auto"/>
        <w:bottom w:val="none" w:sz="0" w:space="0" w:color="auto"/>
        <w:right w:val="none" w:sz="0" w:space="0" w:color="auto"/>
      </w:divBdr>
    </w:div>
    <w:div w:id="209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SUBJECT</vt:lpstr>
    </vt:vector>
  </TitlesOfParts>
  <Company>Hewlett-Packard</Company>
  <LinksUpToDate>false</LinksUpToDate>
  <CharactersWithSpaces>10666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ELH ICT Service</dc:creator>
  <cp:lastModifiedBy>Dawn Deacon</cp:lastModifiedBy>
  <cp:revision>2</cp:revision>
  <cp:lastPrinted>2014-09-09T12:16:00Z</cp:lastPrinted>
  <dcterms:created xsi:type="dcterms:W3CDTF">2019-09-25T10:01:00Z</dcterms:created>
  <dcterms:modified xsi:type="dcterms:W3CDTF">2019-09-25T10:01:00Z</dcterms:modified>
</cp:coreProperties>
</file>