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D592" w14:textId="34EB5BED" w:rsidR="008A5173" w:rsidRPr="00D40EE7" w:rsidRDefault="008A5173" w:rsidP="008A5173">
      <w:pPr>
        <w:keepNext/>
        <w:spacing w:after="0" w:line="240" w:lineRule="auto"/>
        <w:jc w:val="center"/>
        <w:outlineLvl w:val="1"/>
        <w:rPr>
          <w:rFonts w:ascii="Calibri" w:eastAsia="Times New Roman" w:hAnsi="Calibri" w:cs="Times New Roman"/>
          <w:b/>
          <w:sz w:val="56"/>
          <w:szCs w:val="20"/>
          <w:lang w:val="en-US"/>
        </w:rPr>
      </w:pPr>
      <w:r w:rsidRPr="00D40EE7">
        <w:rPr>
          <w:rFonts w:ascii="Calibri" w:eastAsia="Times New Roman" w:hAnsi="Calibri" w:cs="Times New Roman"/>
          <w:b/>
          <w:noProof/>
          <w:szCs w:val="20"/>
          <w:lang w:eastAsia="en-GB"/>
        </w:rPr>
        <w:drawing>
          <wp:inline distT="0" distB="0" distL="0" distR="0" wp14:anchorId="575CA96B" wp14:editId="18DC5726">
            <wp:extent cx="1638300" cy="1552575"/>
            <wp:effectExtent l="0" t="0" r="0" b="9525"/>
            <wp:docPr id="3" name="Picture 3"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14:paraId="28E9F451" w14:textId="77777777" w:rsidR="008A5173" w:rsidRPr="00D40EE7" w:rsidRDefault="008A5173" w:rsidP="008A5173">
      <w:pPr>
        <w:keepNext/>
        <w:spacing w:after="0" w:line="240" w:lineRule="auto"/>
        <w:jc w:val="center"/>
        <w:outlineLvl w:val="1"/>
        <w:rPr>
          <w:rFonts w:ascii="Calibri" w:eastAsia="Times New Roman" w:hAnsi="Calibri" w:cs="Times New Roman"/>
          <w:b/>
          <w:sz w:val="56"/>
          <w:szCs w:val="20"/>
          <w:lang w:val="en-US"/>
        </w:rPr>
      </w:pPr>
    </w:p>
    <w:p w14:paraId="324E9CB2" w14:textId="77777777" w:rsidR="008A5173" w:rsidRPr="00D40EE7" w:rsidRDefault="008A5173" w:rsidP="008A5173">
      <w:pPr>
        <w:keepNext/>
        <w:spacing w:after="0" w:line="240" w:lineRule="auto"/>
        <w:jc w:val="center"/>
        <w:outlineLvl w:val="1"/>
        <w:rPr>
          <w:rFonts w:ascii="Calibri" w:eastAsia="Times New Roman" w:hAnsi="Calibri" w:cs="Times New Roman"/>
          <w:b/>
          <w:sz w:val="56"/>
          <w:szCs w:val="20"/>
          <w:lang w:val="en-US"/>
        </w:rPr>
      </w:pPr>
    </w:p>
    <w:p w14:paraId="0CDE2744" w14:textId="77777777" w:rsidR="008A5173" w:rsidRPr="00D40EE7" w:rsidRDefault="008A5173" w:rsidP="008A5173">
      <w:pPr>
        <w:keepNext/>
        <w:spacing w:after="0" w:line="240" w:lineRule="auto"/>
        <w:jc w:val="center"/>
        <w:outlineLvl w:val="1"/>
        <w:rPr>
          <w:rFonts w:ascii="Calibri" w:eastAsia="Times New Roman" w:hAnsi="Calibri" w:cs="Times New Roman"/>
          <w:b/>
          <w:sz w:val="56"/>
          <w:szCs w:val="20"/>
          <w:lang w:val="en-US"/>
        </w:rPr>
      </w:pPr>
    </w:p>
    <w:p w14:paraId="419523EF" w14:textId="77777777" w:rsidR="008A5173" w:rsidRPr="00D40EE7" w:rsidRDefault="008A5173" w:rsidP="008A5173">
      <w:pPr>
        <w:keepNext/>
        <w:spacing w:after="0" w:line="240" w:lineRule="auto"/>
        <w:jc w:val="center"/>
        <w:outlineLvl w:val="1"/>
        <w:rPr>
          <w:rFonts w:ascii="Calibri" w:eastAsia="Times New Roman" w:hAnsi="Calibri" w:cs="Times New Roman"/>
          <w:b/>
          <w:sz w:val="56"/>
          <w:szCs w:val="20"/>
          <w:lang w:val="en-US"/>
        </w:rPr>
      </w:pPr>
    </w:p>
    <w:p w14:paraId="11906590" w14:textId="2BFA9156" w:rsidR="008A5173" w:rsidRPr="00D40EE7" w:rsidRDefault="008A5173" w:rsidP="008A5173">
      <w:pPr>
        <w:keepNext/>
        <w:spacing w:after="0" w:line="240" w:lineRule="auto"/>
        <w:jc w:val="center"/>
        <w:outlineLvl w:val="1"/>
        <w:rPr>
          <w:rFonts w:ascii="Calibri" w:eastAsia="Times New Roman" w:hAnsi="Calibri" w:cs="Times New Roman"/>
          <w:b/>
          <w:sz w:val="56"/>
          <w:szCs w:val="20"/>
          <w:lang w:val="en-US"/>
        </w:rPr>
      </w:pPr>
      <w:r>
        <w:rPr>
          <w:rFonts w:ascii="Calibri" w:eastAsia="Times New Roman" w:hAnsi="Calibri" w:cs="Times New Roman"/>
          <w:b/>
          <w:sz w:val="56"/>
          <w:szCs w:val="20"/>
          <w:lang w:val="en-US"/>
        </w:rPr>
        <w:t>Safe Touch</w:t>
      </w:r>
      <w:r w:rsidRPr="00D40EE7">
        <w:rPr>
          <w:rFonts w:ascii="Calibri" w:eastAsia="Times New Roman" w:hAnsi="Calibri" w:cs="Times New Roman"/>
          <w:b/>
          <w:sz w:val="56"/>
          <w:szCs w:val="20"/>
          <w:lang w:val="en-US"/>
        </w:rPr>
        <w:t xml:space="preserve"> Policy</w:t>
      </w:r>
    </w:p>
    <w:p w14:paraId="6B9501B4" w14:textId="77777777" w:rsidR="008A5173" w:rsidRPr="00D40EE7" w:rsidRDefault="008A5173" w:rsidP="008A5173">
      <w:pPr>
        <w:spacing w:after="0" w:line="240" w:lineRule="auto"/>
        <w:jc w:val="center"/>
        <w:rPr>
          <w:rFonts w:ascii="Calibri" w:eastAsia="Times New Roman" w:hAnsi="Calibri" w:cs="Arial"/>
          <w:szCs w:val="24"/>
          <w:lang w:val="en-US"/>
        </w:rPr>
      </w:pPr>
    </w:p>
    <w:p w14:paraId="4E6F3FAA" w14:textId="77777777" w:rsidR="008A5173" w:rsidRPr="00D40EE7" w:rsidRDefault="008A5173" w:rsidP="008A5173">
      <w:pPr>
        <w:spacing w:after="0" w:line="240" w:lineRule="auto"/>
        <w:jc w:val="center"/>
        <w:rPr>
          <w:rFonts w:ascii="Calibri" w:eastAsia="Times New Roman" w:hAnsi="Calibri" w:cs="Arial"/>
          <w:szCs w:val="24"/>
          <w:lang w:val="en-US"/>
        </w:rPr>
      </w:pPr>
    </w:p>
    <w:p w14:paraId="1CEA3E8B" w14:textId="77777777" w:rsidR="008A5173" w:rsidRPr="00D40EE7" w:rsidRDefault="008A5173" w:rsidP="008A5173">
      <w:pPr>
        <w:spacing w:after="0" w:line="240" w:lineRule="auto"/>
        <w:jc w:val="center"/>
        <w:rPr>
          <w:rFonts w:ascii="Calibri" w:eastAsia="Times New Roman" w:hAnsi="Calibri" w:cs="Arial"/>
          <w:szCs w:val="24"/>
          <w:lang w:val="en-US"/>
        </w:rPr>
      </w:pPr>
    </w:p>
    <w:p w14:paraId="616E0F8B" w14:textId="77777777" w:rsidR="008A5173" w:rsidRPr="00D40EE7" w:rsidRDefault="008A5173" w:rsidP="008A5173">
      <w:pPr>
        <w:spacing w:after="0" w:line="240" w:lineRule="auto"/>
        <w:jc w:val="center"/>
        <w:rPr>
          <w:rFonts w:ascii="Calibri" w:eastAsia="Times New Roman" w:hAnsi="Calibri" w:cs="Arial"/>
          <w:sz w:val="48"/>
          <w:szCs w:val="24"/>
          <w:lang w:val="en-US"/>
        </w:rPr>
      </w:pPr>
      <w:r w:rsidRPr="00D40EE7">
        <w:rPr>
          <w:rFonts w:ascii="Calibri" w:eastAsia="Times New Roman" w:hAnsi="Calibri" w:cs="Arial"/>
          <w:sz w:val="48"/>
          <w:szCs w:val="24"/>
          <w:lang w:val="en-US"/>
        </w:rPr>
        <w:t>Isleham Church of England Primary School</w:t>
      </w:r>
    </w:p>
    <w:p w14:paraId="56573869" w14:textId="77777777" w:rsidR="008A5173" w:rsidRPr="00D40EE7" w:rsidRDefault="008A5173" w:rsidP="008A5173">
      <w:pPr>
        <w:spacing w:after="0" w:line="240" w:lineRule="auto"/>
        <w:jc w:val="center"/>
        <w:rPr>
          <w:rFonts w:ascii="Calibri" w:eastAsia="Times New Roman" w:hAnsi="Calibri" w:cs="Arial"/>
          <w:sz w:val="48"/>
          <w:szCs w:val="24"/>
          <w:lang w:val="en-US"/>
        </w:rPr>
      </w:pPr>
    </w:p>
    <w:p w14:paraId="6B1C0A14" w14:textId="77777777" w:rsidR="008A5173" w:rsidRPr="00D40EE7" w:rsidRDefault="008A5173" w:rsidP="008A5173">
      <w:pPr>
        <w:spacing w:after="0" w:line="240" w:lineRule="auto"/>
        <w:jc w:val="center"/>
        <w:rPr>
          <w:rFonts w:ascii="Calibri" w:eastAsia="Times New Roman" w:hAnsi="Calibri" w:cs="Arial"/>
          <w:sz w:val="48"/>
          <w:szCs w:val="24"/>
          <w:lang w:val="en-US"/>
        </w:rPr>
      </w:pPr>
    </w:p>
    <w:p w14:paraId="2DBB9DB9" w14:textId="42BA389B" w:rsidR="008A5173" w:rsidRDefault="008A5173" w:rsidP="008A5173">
      <w:pPr>
        <w:spacing w:after="0" w:line="240" w:lineRule="auto"/>
        <w:jc w:val="center"/>
        <w:rPr>
          <w:rFonts w:ascii="Calibri" w:eastAsia="Times New Roman" w:hAnsi="Calibri" w:cs="Arial"/>
          <w:sz w:val="48"/>
          <w:szCs w:val="24"/>
          <w:lang w:val="en-US"/>
        </w:rPr>
      </w:pPr>
    </w:p>
    <w:p w14:paraId="7D1A61BB" w14:textId="78243173" w:rsidR="008A5173" w:rsidRDefault="008A5173" w:rsidP="008A5173">
      <w:pPr>
        <w:spacing w:after="0" w:line="240" w:lineRule="auto"/>
        <w:jc w:val="center"/>
        <w:rPr>
          <w:rFonts w:ascii="Calibri" w:eastAsia="Times New Roman" w:hAnsi="Calibri" w:cs="Arial"/>
          <w:sz w:val="48"/>
          <w:szCs w:val="24"/>
          <w:lang w:val="en-US"/>
        </w:rPr>
      </w:pPr>
    </w:p>
    <w:p w14:paraId="1F8A05FC" w14:textId="0D145C1B" w:rsidR="008A5173" w:rsidRDefault="008A5173" w:rsidP="008A5173">
      <w:pPr>
        <w:spacing w:after="0" w:line="240" w:lineRule="auto"/>
        <w:jc w:val="center"/>
        <w:rPr>
          <w:rFonts w:ascii="Calibri" w:eastAsia="Times New Roman" w:hAnsi="Calibri" w:cs="Arial"/>
          <w:sz w:val="48"/>
          <w:szCs w:val="24"/>
          <w:lang w:val="en-US"/>
        </w:rPr>
      </w:pPr>
    </w:p>
    <w:p w14:paraId="611E3D31" w14:textId="601E6248" w:rsidR="008A5173" w:rsidRDefault="008A5173" w:rsidP="008A5173">
      <w:pPr>
        <w:spacing w:after="0" w:line="240" w:lineRule="auto"/>
        <w:jc w:val="center"/>
        <w:rPr>
          <w:rFonts w:ascii="Calibri" w:eastAsia="Times New Roman" w:hAnsi="Calibri" w:cs="Arial"/>
          <w:sz w:val="48"/>
          <w:szCs w:val="24"/>
          <w:lang w:val="en-US"/>
        </w:rPr>
      </w:pPr>
    </w:p>
    <w:p w14:paraId="08AD4A10" w14:textId="77777777" w:rsidR="008A5173" w:rsidRPr="00D40EE7" w:rsidRDefault="008A5173" w:rsidP="008A5173">
      <w:pPr>
        <w:spacing w:after="0" w:line="240" w:lineRule="auto"/>
        <w:jc w:val="center"/>
        <w:rPr>
          <w:rFonts w:ascii="Calibri" w:eastAsia="Times New Roman" w:hAnsi="Calibri" w:cs="Arial"/>
          <w:sz w:val="48"/>
          <w:szCs w:val="24"/>
          <w:lang w:val="en-US"/>
        </w:rPr>
      </w:pPr>
    </w:p>
    <w:p w14:paraId="119E90CF" w14:textId="77777777" w:rsidR="008A5173" w:rsidRPr="00D40EE7" w:rsidRDefault="008A5173" w:rsidP="008A5173">
      <w:pPr>
        <w:spacing w:after="0" w:line="240" w:lineRule="auto"/>
        <w:jc w:val="center"/>
        <w:rPr>
          <w:rFonts w:ascii="Calibri" w:eastAsia="Times New Roman" w:hAnsi="Calibri" w:cs="Arial"/>
          <w:sz w:val="48"/>
          <w:szCs w:val="24"/>
          <w:lang w:val="en-US"/>
        </w:rPr>
      </w:pPr>
    </w:p>
    <w:p w14:paraId="0B261D6F" w14:textId="2C31F895" w:rsidR="008A5173" w:rsidRDefault="002F0262" w:rsidP="008A5173">
      <w:pPr>
        <w:spacing w:after="0" w:line="240" w:lineRule="auto"/>
        <w:jc w:val="center"/>
        <w:rPr>
          <w:rFonts w:ascii="Calibri" w:eastAsia="Times New Roman" w:hAnsi="Calibri" w:cs="Arial"/>
          <w:sz w:val="36"/>
          <w:szCs w:val="24"/>
          <w:lang w:val="en-US"/>
        </w:rPr>
      </w:pPr>
      <w:r>
        <w:rPr>
          <w:rFonts w:ascii="Calibri" w:eastAsia="Times New Roman" w:hAnsi="Calibri" w:cs="Arial"/>
          <w:sz w:val="36"/>
          <w:szCs w:val="24"/>
          <w:lang w:val="en-US"/>
        </w:rPr>
        <w:t xml:space="preserve">September </w:t>
      </w:r>
      <w:r w:rsidR="008A5173">
        <w:rPr>
          <w:rFonts w:ascii="Calibri" w:eastAsia="Times New Roman" w:hAnsi="Calibri" w:cs="Arial"/>
          <w:sz w:val="36"/>
          <w:szCs w:val="24"/>
          <w:lang w:val="en-US"/>
        </w:rPr>
        <w:t>202</w:t>
      </w:r>
      <w:r w:rsidR="00831687">
        <w:rPr>
          <w:rFonts w:ascii="Calibri" w:eastAsia="Times New Roman" w:hAnsi="Calibri" w:cs="Arial"/>
          <w:sz w:val="36"/>
          <w:szCs w:val="24"/>
          <w:lang w:val="en-US"/>
        </w:rPr>
        <w:t>1</w:t>
      </w:r>
    </w:p>
    <w:p w14:paraId="3C432F63" w14:textId="59513BCA" w:rsidR="00811F94" w:rsidRPr="00E3338D" w:rsidRDefault="008A5173">
      <w:pPr>
        <w:rPr>
          <w:rFonts w:ascii="Calibri" w:eastAsia="Times New Roman" w:hAnsi="Calibri" w:cs="Arial"/>
          <w:sz w:val="36"/>
          <w:szCs w:val="24"/>
          <w:lang w:val="en-US"/>
        </w:rPr>
      </w:pPr>
      <w:r>
        <w:rPr>
          <w:rFonts w:ascii="Calibri" w:eastAsia="Times New Roman" w:hAnsi="Calibri" w:cs="Arial"/>
          <w:sz w:val="36"/>
          <w:szCs w:val="24"/>
          <w:lang w:val="en-US"/>
        </w:rPr>
        <w:br w:type="page"/>
      </w:r>
    </w:p>
    <w:p w14:paraId="775306D0" w14:textId="74A01499" w:rsidR="000E7003" w:rsidRPr="00811F94" w:rsidRDefault="00811F94" w:rsidP="00811F94">
      <w:pPr>
        <w:pStyle w:val="Default"/>
        <w:rPr>
          <w:rFonts w:asciiTheme="minorHAnsi" w:hAnsiTheme="minorHAnsi"/>
          <w:b/>
          <w:sz w:val="22"/>
          <w:szCs w:val="22"/>
        </w:rPr>
      </w:pPr>
      <w:r>
        <w:rPr>
          <w:rFonts w:asciiTheme="minorHAnsi" w:hAnsiTheme="minorHAnsi"/>
          <w:b/>
          <w:sz w:val="22"/>
          <w:szCs w:val="22"/>
        </w:rPr>
        <w:lastRenderedPageBreak/>
        <w:t>1.</w:t>
      </w:r>
      <w:r w:rsidR="000E7003" w:rsidRPr="00811F94">
        <w:rPr>
          <w:rFonts w:asciiTheme="minorHAnsi" w:hAnsiTheme="minorHAnsi"/>
          <w:b/>
          <w:sz w:val="22"/>
          <w:szCs w:val="22"/>
        </w:rPr>
        <w:t xml:space="preserve">Legal framework </w:t>
      </w:r>
    </w:p>
    <w:p w14:paraId="2C38FECD" w14:textId="04C1C77D" w:rsidR="000E7003" w:rsidRPr="00811F94" w:rsidRDefault="000E7003" w:rsidP="000E7003">
      <w:pPr>
        <w:pStyle w:val="Default"/>
        <w:numPr>
          <w:ilvl w:val="1"/>
          <w:numId w:val="3"/>
        </w:numPr>
        <w:rPr>
          <w:rFonts w:asciiTheme="minorHAnsi" w:hAnsiTheme="minorHAnsi"/>
          <w:sz w:val="22"/>
          <w:szCs w:val="22"/>
        </w:rPr>
      </w:pPr>
      <w:r w:rsidRPr="00811F94">
        <w:rPr>
          <w:rFonts w:asciiTheme="minorHAnsi" w:hAnsiTheme="minorHAnsi" w:cs="Verdana"/>
          <w:sz w:val="22"/>
          <w:szCs w:val="22"/>
        </w:rPr>
        <w:t xml:space="preserve">This policy has due regard to the following legislation, including, but not limited to: </w:t>
      </w:r>
    </w:p>
    <w:p w14:paraId="58CB8F51" w14:textId="77777777" w:rsidR="000E7003" w:rsidRPr="00811F94" w:rsidRDefault="000E7003" w:rsidP="000E7003">
      <w:pPr>
        <w:pStyle w:val="Default"/>
        <w:numPr>
          <w:ilvl w:val="0"/>
          <w:numId w:val="2"/>
        </w:numPr>
        <w:rPr>
          <w:rFonts w:asciiTheme="minorHAnsi" w:hAnsiTheme="minorHAnsi"/>
          <w:sz w:val="22"/>
          <w:szCs w:val="22"/>
        </w:rPr>
      </w:pPr>
      <w:r w:rsidRPr="00811F94">
        <w:rPr>
          <w:rFonts w:asciiTheme="minorHAnsi" w:hAnsiTheme="minorHAnsi" w:cs="Verdana"/>
          <w:sz w:val="22"/>
          <w:szCs w:val="22"/>
        </w:rPr>
        <w:t>The Children Act 1989 &amp; 2004</w:t>
      </w:r>
    </w:p>
    <w:p w14:paraId="5D0FA99B" w14:textId="04CA1D1D" w:rsidR="000E7003" w:rsidRPr="00811F94" w:rsidRDefault="000E7003" w:rsidP="000E7003">
      <w:pPr>
        <w:pStyle w:val="Default"/>
        <w:numPr>
          <w:ilvl w:val="0"/>
          <w:numId w:val="2"/>
        </w:numPr>
        <w:rPr>
          <w:rFonts w:asciiTheme="minorHAnsi" w:hAnsiTheme="minorHAnsi"/>
          <w:sz w:val="22"/>
          <w:szCs w:val="22"/>
        </w:rPr>
      </w:pPr>
      <w:r w:rsidRPr="00811F94">
        <w:rPr>
          <w:rFonts w:asciiTheme="minorHAnsi" w:hAnsiTheme="minorHAnsi" w:cs="Verdana"/>
          <w:sz w:val="22"/>
          <w:szCs w:val="22"/>
        </w:rPr>
        <w:t xml:space="preserve">The Childcare Act 2006 </w:t>
      </w:r>
    </w:p>
    <w:p w14:paraId="1DEDD696" w14:textId="727DBEDA" w:rsidR="000E7003" w:rsidRPr="00811F94" w:rsidRDefault="000E7003" w:rsidP="000E7003">
      <w:pPr>
        <w:pStyle w:val="Default"/>
        <w:numPr>
          <w:ilvl w:val="0"/>
          <w:numId w:val="2"/>
        </w:numPr>
        <w:spacing w:after="60"/>
        <w:rPr>
          <w:rFonts w:asciiTheme="minorHAnsi" w:hAnsiTheme="minorHAnsi"/>
          <w:sz w:val="22"/>
          <w:szCs w:val="22"/>
        </w:rPr>
      </w:pPr>
      <w:r w:rsidRPr="00811F94">
        <w:rPr>
          <w:rFonts w:asciiTheme="minorHAnsi" w:hAnsiTheme="minorHAnsi"/>
          <w:sz w:val="22"/>
          <w:szCs w:val="22"/>
        </w:rPr>
        <w:t xml:space="preserve">Equality Act 2010 </w:t>
      </w:r>
    </w:p>
    <w:p w14:paraId="484DFE8D" w14:textId="77777777" w:rsidR="000E7003" w:rsidRPr="00811F94" w:rsidRDefault="000E7003" w:rsidP="000E7003">
      <w:pPr>
        <w:pStyle w:val="Default"/>
        <w:rPr>
          <w:rFonts w:asciiTheme="minorHAnsi" w:hAnsiTheme="minorHAnsi"/>
          <w:sz w:val="22"/>
          <w:szCs w:val="22"/>
        </w:rPr>
      </w:pPr>
    </w:p>
    <w:p w14:paraId="732B3AB1" w14:textId="26897344"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1.2. </w:t>
      </w:r>
      <w:r w:rsidRPr="00811F94">
        <w:rPr>
          <w:rFonts w:asciiTheme="minorHAnsi" w:hAnsiTheme="minorHAnsi" w:cs="Verdana"/>
          <w:sz w:val="22"/>
          <w:szCs w:val="22"/>
        </w:rPr>
        <w:t xml:space="preserve">This policy also has due regard to the following guidance: </w:t>
      </w:r>
    </w:p>
    <w:p w14:paraId="5C777F7A" w14:textId="62004A85" w:rsidR="000E7003" w:rsidRPr="00811F94" w:rsidRDefault="000E7003" w:rsidP="000E7003">
      <w:pPr>
        <w:pStyle w:val="Default"/>
        <w:numPr>
          <w:ilvl w:val="0"/>
          <w:numId w:val="4"/>
        </w:numPr>
        <w:rPr>
          <w:rFonts w:asciiTheme="minorHAnsi" w:hAnsiTheme="minorHAnsi"/>
          <w:sz w:val="22"/>
          <w:szCs w:val="22"/>
        </w:rPr>
      </w:pPr>
      <w:r w:rsidRPr="00811F94">
        <w:rPr>
          <w:rFonts w:asciiTheme="minorHAnsi" w:hAnsiTheme="minorHAnsi"/>
          <w:sz w:val="22"/>
          <w:szCs w:val="22"/>
        </w:rPr>
        <w:t xml:space="preserve">DfE ‘Use of reasonable force in schools’ 2013 </w:t>
      </w:r>
    </w:p>
    <w:p w14:paraId="1ACBC17E" w14:textId="08CC4D37" w:rsidR="000E7003" w:rsidRPr="00811F94" w:rsidRDefault="000E7003" w:rsidP="000E7003">
      <w:pPr>
        <w:pStyle w:val="Default"/>
        <w:numPr>
          <w:ilvl w:val="0"/>
          <w:numId w:val="4"/>
        </w:numPr>
        <w:rPr>
          <w:rFonts w:asciiTheme="minorHAnsi" w:hAnsiTheme="minorHAnsi"/>
          <w:sz w:val="22"/>
          <w:szCs w:val="22"/>
        </w:rPr>
      </w:pPr>
      <w:r w:rsidRPr="00811F94">
        <w:rPr>
          <w:rFonts w:asciiTheme="minorHAnsi" w:hAnsiTheme="minorHAnsi"/>
          <w:sz w:val="22"/>
          <w:szCs w:val="22"/>
        </w:rPr>
        <w:t xml:space="preserve">DfE ‘Working together to safeguard children’ 2018 (updated </w:t>
      </w:r>
      <w:r w:rsidR="00831687">
        <w:rPr>
          <w:rFonts w:asciiTheme="minorHAnsi" w:hAnsiTheme="minorHAnsi"/>
          <w:sz w:val="22"/>
          <w:szCs w:val="22"/>
        </w:rPr>
        <w:t>2020</w:t>
      </w:r>
      <w:r w:rsidRPr="00811F94">
        <w:rPr>
          <w:rFonts w:asciiTheme="minorHAnsi" w:hAnsiTheme="minorHAnsi"/>
          <w:sz w:val="22"/>
          <w:szCs w:val="22"/>
        </w:rPr>
        <w:t>)</w:t>
      </w:r>
    </w:p>
    <w:p w14:paraId="62719571" w14:textId="64E88CC4" w:rsidR="000E7003" w:rsidRPr="00811F94" w:rsidRDefault="000E7003" w:rsidP="000E7003">
      <w:pPr>
        <w:pStyle w:val="Default"/>
        <w:numPr>
          <w:ilvl w:val="0"/>
          <w:numId w:val="4"/>
        </w:numPr>
        <w:rPr>
          <w:rFonts w:asciiTheme="minorHAnsi" w:hAnsiTheme="minorHAnsi"/>
          <w:sz w:val="22"/>
          <w:szCs w:val="22"/>
        </w:rPr>
      </w:pPr>
      <w:r w:rsidRPr="00811F94">
        <w:rPr>
          <w:rFonts w:asciiTheme="minorHAnsi" w:hAnsiTheme="minorHAnsi"/>
          <w:sz w:val="22"/>
          <w:szCs w:val="22"/>
        </w:rPr>
        <w:t>DfE ‘Keeping Children Safe in Education’ 20</w:t>
      </w:r>
      <w:r w:rsidR="00831687">
        <w:rPr>
          <w:rFonts w:asciiTheme="minorHAnsi" w:hAnsiTheme="minorHAnsi"/>
          <w:sz w:val="22"/>
          <w:szCs w:val="22"/>
        </w:rPr>
        <w:t>21</w:t>
      </w:r>
    </w:p>
    <w:p w14:paraId="6F6249CD" w14:textId="647D4E12" w:rsidR="000E7003" w:rsidRPr="00811F94" w:rsidRDefault="000E7003" w:rsidP="000E7003">
      <w:pPr>
        <w:pStyle w:val="Default"/>
        <w:numPr>
          <w:ilvl w:val="0"/>
          <w:numId w:val="4"/>
        </w:numPr>
        <w:rPr>
          <w:rFonts w:asciiTheme="minorHAnsi" w:hAnsiTheme="minorHAnsi"/>
          <w:sz w:val="22"/>
          <w:szCs w:val="22"/>
        </w:rPr>
      </w:pPr>
      <w:r w:rsidRPr="00811F94">
        <w:rPr>
          <w:rFonts w:asciiTheme="minorHAnsi" w:hAnsiTheme="minorHAnsi"/>
          <w:sz w:val="22"/>
          <w:szCs w:val="22"/>
        </w:rPr>
        <w:t>Cambridgeshire Steps- ‘Step-On’ Training 20</w:t>
      </w:r>
      <w:r w:rsidR="00831687">
        <w:rPr>
          <w:rFonts w:asciiTheme="minorHAnsi" w:hAnsiTheme="minorHAnsi"/>
          <w:sz w:val="22"/>
          <w:szCs w:val="22"/>
        </w:rPr>
        <w:t>21</w:t>
      </w:r>
      <w:r w:rsidRPr="00811F94">
        <w:rPr>
          <w:rFonts w:asciiTheme="minorHAnsi" w:hAnsiTheme="minorHAnsi"/>
          <w:sz w:val="22"/>
          <w:szCs w:val="22"/>
        </w:rPr>
        <w:br/>
      </w:r>
    </w:p>
    <w:p w14:paraId="28B63F8D" w14:textId="419FEA8B"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1.3. </w:t>
      </w:r>
      <w:r w:rsidRPr="00811F94">
        <w:rPr>
          <w:rFonts w:asciiTheme="minorHAnsi" w:hAnsiTheme="minorHAnsi" w:cs="Verdana"/>
          <w:sz w:val="22"/>
          <w:szCs w:val="22"/>
        </w:rPr>
        <w:t xml:space="preserve">The school will implement this policy in conjunction with our Safeguarding Policy, Health and Safety Policy, Behaviour Policy and Equality Policy. </w:t>
      </w:r>
      <w:r w:rsidRPr="00811F94">
        <w:rPr>
          <w:rFonts w:asciiTheme="minorHAnsi" w:hAnsiTheme="minorHAnsi" w:cs="Verdana"/>
          <w:sz w:val="22"/>
          <w:szCs w:val="22"/>
        </w:rPr>
        <w:br/>
      </w:r>
    </w:p>
    <w:p w14:paraId="72B0C449" w14:textId="77777777" w:rsidR="000E7003" w:rsidRPr="00811F94" w:rsidRDefault="000E7003" w:rsidP="000E7003">
      <w:pPr>
        <w:pStyle w:val="Default"/>
        <w:rPr>
          <w:rFonts w:asciiTheme="minorHAnsi" w:hAnsiTheme="minorHAnsi" w:cs="Verdana"/>
          <w:sz w:val="22"/>
          <w:szCs w:val="22"/>
        </w:rPr>
      </w:pPr>
      <w:r w:rsidRPr="00811F94">
        <w:rPr>
          <w:rFonts w:asciiTheme="minorHAnsi" w:hAnsiTheme="minorHAnsi" w:cs="Verdana"/>
          <w:b/>
          <w:bCs/>
          <w:sz w:val="22"/>
          <w:szCs w:val="22"/>
        </w:rPr>
        <w:t xml:space="preserve">2. Roles and responsibilities </w:t>
      </w:r>
    </w:p>
    <w:p w14:paraId="026709FA" w14:textId="2EF59D3B"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2.1. </w:t>
      </w:r>
      <w:r w:rsidRPr="00811F94">
        <w:rPr>
          <w:rFonts w:asciiTheme="minorHAnsi" w:hAnsiTheme="minorHAnsi" w:cs="Verdana"/>
          <w:sz w:val="22"/>
          <w:szCs w:val="22"/>
        </w:rPr>
        <w:t xml:space="preserve">All members of staff at our school have a duty of care towards pupils and must be aware of the boundaries involving physical contact. </w:t>
      </w:r>
    </w:p>
    <w:p w14:paraId="45F66D33" w14:textId="7DF20446"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2.2. </w:t>
      </w:r>
      <w:r w:rsidRPr="00811F94">
        <w:rPr>
          <w:rFonts w:asciiTheme="minorHAnsi" w:hAnsiTheme="minorHAnsi" w:cs="Verdana"/>
          <w:sz w:val="22"/>
          <w:szCs w:val="22"/>
        </w:rPr>
        <w:t xml:space="preserve">The Headteacher is responsible for conducting annual safeguarding training for all members of staff and ensuring that they are aware of their responsibilities, in line with the school’s Safeguarding Policy. </w:t>
      </w:r>
    </w:p>
    <w:p w14:paraId="19C80BE8" w14:textId="01CA0E5B"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2.3. </w:t>
      </w:r>
      <w:r w:rsidRPr="00811F94">
        <w:rPr>
          <w:rFonts w:asciiTheme="minorHAnsi" w:hAnsiTheme="minorHAnsi" w:cs="Verdana"/>
          <w:sz w:val="22"/>
          <w:szCs w:val="22"/>
        </w:rPr>
        <w:t xml:space="preserve">The Headteacher is responsible for ensuring that all staff engage in safe touch with pupils, and only where absolutely necessary in line with the whole school Cambridgeshire Steps training. </w:t>
      </w:r>
    </w:p>
    <w:p w14:paraId="2A7D8D9D"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2.4. </w:t>
      </w:r>
      <w:r w:rsidRPr="00811F94">
        <w:rPr>
          <w:rFonts w:asciiTheme="minorHAnsi" w:hAnsiTheme="minorHAnsi" w:cs="Verdana"/>
          <w:sz w:val="22"/>
          <w:szCs w:val="22"/>
        </w:rPr>
        <w:t xml:space="preserve">All members of staff are responsible for ensuring that no pupil feels threatened or unsafe at our school as a result of inappropriate touch. </w:t>
      </w:r>
    </w:p>
    <w:p w14:paraId="2DAE7AB5" w14:textId="302B6226"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2.5. </w:t>
      </w:r>
      <w:r w:rsidRPr="00811F94">
        <w:rPr>
          <w:rFonts w:asciiTheme="minorHAnsi" w:hAnsiTheme="minorHAnsi" w:cs="Verdana"/>
          <w:sz w:val="22"/>
          <w:szCs w:val="22"/>
        </w:rPr>
        <w:t xml:space="preserve">All members of staff have a responsibility to report any instances of inappropriate touch to the Headteacher. </w:t>
      </w:r>
    </w:p>
    <w:p w14:paraId="19A62DD9" w14:textId="5A602326"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2.6. </w:t>
      </w:r>
      <w:r w:rsidRPr="00811F94">
        <w:rPr>
          <w:rFonts w:asciiTheme="minorHAnsi" w:hAnsiTheme="minorHAnsi" w:cs="Verdana"/>
          <w:sz w:val="22"/>
          <w:szCs w:val="22"/>
        </w:rPr>
        <w:t xml:space="preserve">The Headteacher is responsible for communicating with parents/carers and ensuring that they are aware of this policy. </w:t>
      </w:r>
    </w:p>
    <w:p w14:paraId="1739AB3C" w14:textId="0B61061A" w:rsidR="000E7003" w:rsidRPr="00811F94" w:rsidRDefault="000E7003" w:rsidP="000E7003">
      <w:pPr>
        <w:pStyle w:val="Default"/>
        <w:rPr>
          <w:rFonts w:asciiTheme="minorHAnsi" w:hAnsiTheme="minorHAnsi" w:cs="Verdana"/>
          <w:sz w:val="22"/>
          <w:szCs w:val="22"/>
        </w:rPr>
      </w:pPr>
      <w:r w:rsidRPr="00811F94">
        <w:rPr>
          <w:rFonts w:asciiTheme="minorHAnsi" w:hAnsiTheme="minorHAnsi"/>
          <w:sz w:val="22"/>
          <w:szCs w:val="22"/>
        </w:rPr>
        <w:t xml:space="preserve">2.7. </w:t>
      </w:r>
      <w:r w:rsidRPr="00811F94">
        <w:rPr>
          <w:rFonts w:asciiTheme="minorHAnsi" w:hAnsiTheme="minorHAnsi" w:cs="Verdana"/>
          <w:sz w:val="22"/>
          <w:szCs w:val="22"/>
        </w:rPr>
        <w:t xml:space="preserve">The school has a responsibility for ensuring that they create and promote a culture in which pupils’ wishes and feelings are respected. </w:t>
      </w:r>
    </w:p>
    <w:p w14:paraId="2433D310" w14:textId="77777777" w:rsidR="000E7003" w:rsidRPr="00811F94" w:rsidRDefault="000E7003" w:rsidP="000E7003">
      <w:pPr>
        <w:pStyle w:val="Default"/>
        <w:rPr>
          <w:rFonts w:asciiTheme="minorHAnsi" w:hAnsiTheme="minorHAnsi"/>
          <w:sz w:val="22"/>
          <w:szCs w:val="22"/>
        </w:rPr>
      </w:pPr>
    </w:p>
    <w:p w14:paraId="1A6AE8A0" w14:textId="77777777" w:rsidR="000E7003" w:rsidRPr="00811F94" w:rsidRDefault="000E7003" w:rsidP="000E7003">
      <w:pPr>
        <w:pStyle w:val="Default"/>
        <w:rPr>
          <w:rFonts w:asciiTheme="minorHAnsi" w:hAnsiTheme="minorHAnsi" w:cs="Verdana"/>
          <w:sz w:val="22"/>
          <w:szCs w:val="22"/>
        </w:rPr>
      </w:pPr>
      <w:r w:rsidRPr="00811F94">
        <w:rPr>
          <w:rFonts w:asciiTheme="minorHAnsi" w:hAnsiTheme="minorHAnsi" w:cs="Verdana"/>
          <w:b/>
          <w:bCs/>
          <w:sz w:val="22"/>
          <w:szCs w:val="22"/>
        </w:rPr>
        <w:t xml:space="preserve">3. What is safe touch? </w:t>
      </w:r>
    </w:p>
    <w:p w14:paraId="126B1513"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3.1. </w:t>
      </w:r>
      <w:r w:rsidRPr="00811F94">
        <w:rPr>
          <w:rFonts w:asciiTheme="minorHAnsi" w:hAnsiTheme="minorHAnsi" w:cs="Verdana"/>
          <w:sz w:val="22"/>
          <w:szCs w:val="22"/>
        </w:rPr>
        <w:t xml:space="preserve">For the purpose of this policy, “safe touch” is defined as physical contact that, if otherwise avoided, would be inhumane, unkind and potentially emotionally or physically damaging for the pupil. </w:t>
      </w:r>
    </w:p>
    <w:p w14:paraId="3114304D"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3.2. </w:t>
      </w:r>
      <w:r w:rsidRPr="00811F94">
        <w:rPr>
          <w:rFonts w:asciiTheme="minorHAnsi" w:hAnsiTheme="minorHAnsi" w:cs="Verdana"/>
          <w:sz w:val="22"/>
          <w:szCs w:val="22"/>
        </w:rPr>
        <w:t xml:space="preserve">Safe touch should never be invasive, humiliating or flirtatious. </w:t>
      </w:r>
    </w:p>
    <w:p w14:paraId="6E8DCEDD"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3.3. </w:t>
      </w:r>
      <w:r w:rsidRPr="00811F94">
        <w:rPr>
          <w:rFonts w:asciiTheme="minorHAnsi" w:hAnsiTheme="minorHAnsi" w:cs="Verdana"/>
          <w:sz w:val="22"/>
          <w:szCs w:val="22"/>
        </w:rPr>
        <w:t xml:space="preserve">The school understands that the following examples are instances of safe touch which may occur between staff and pupils: </w:t>
      </w:r>
    </w:p>
    <w:p w14:paraId="5145ECC5" w14:textId="4AFAFA75" w:rsidR="000E7003" w:rsidRPr="00811F94" w:rsidRDefault="000E7003" w:rsidP="000E7003">
      <w:pPr>
        <w:pStyle w:val="Default"/>
        <w:numPr>
          <w:ilvl w:val="0"/>
          <w:numId w:val="6"/>
        </w:numPr>
        <w:rPr>
          <w:rFonts w:asciiTheme="minorHAnsi" w:hAnsiTheme="minorHAnsi"/>
          <w:sz w:val="22"/>
          <w:szCs w:val="22"/>
        </w:rPr>
      </w:pPr>
      <w:r w:rsidRPr="00811F94">
        <w:rPr>
          <w:rFonts w:asciiTheme="minorHAnsi" w:hAnsiTheme="minorHAnsi"/>
          <w:sz w:val="22"/>
          <w:szCs w:val="22"/>
        </w:rPr>
        <w:t xml:space="preserve">Comforting an upset or distressed pupil </w:t>
      </w:r>
    </w:p>
    <w:p w14:paraId="57B92DBE" w14:textId="77777777" w:rsidR="00811F94" w:rsidRPr="00811F94" w:rsidRDefault="000E7003" w:rsidP="00811F94">
      <w:pPr>
        <w:pStyle w:val="Default"/>
        <w:numPr>
          <w:ilvl w:val="0"/>
          <w:numId w:val="6"/>
        </w:numPr>
        <w:rPr>
          <w:rFonts w:asciiTheme="minorHAnsi" w:hAnsiTheme="minorHAnsi"/>
          <w:sz w:val="22"/>
          <w:szCs w:val="22"/>
        </w:rPr>
      </w:pPr>
      <w:r w:rsidRPr="00811F94">
        <w:rPr>
          <w:rFonts w:asciiTheme="minorHAnsi" w:hAnsiTheme="minorHAnsi"/>
          <w:sz w:val="22"/>
          <w:szCs w:val="22"/>
        </w:rPr>
        <w:t xml:space="preserve">Congratulating or praising a pupil </w:t>
      </w:r>
    </w:p>
    <w:p w14:paraId="47303148" w14:textId="761CBF6A" w:rsidR="000E7003" w:rsidRPr="00811F94" w:rsidRDefault="00811F94" w:rsidP="00811F94">
      <w:pPr>
        <w:pStyle w:val="Default"/>
        <w:numPr>
          <w:ilvl w:val="0"/>
          <w:numId w:val="6"/>
        </w:numPr>
        <w:rPr>
          <w:rFonts w:asciiTheme="minorHAnsi" w:hAnsiTheme="minorHAnsi"/>
          <w:sz w:val="22"/>
          <w:szCs w:val="22"/>
        </w:rPr>
      </w:pPr>
      <w:r>
        <w:rPr>
          <w:rFonts w:asciiTheme="minorHAnsi" w:hAnsiTheme="minorHAnsi" w:cs="Verdana"/>
          <w:sz w:val="22"/>
          <w:szCs w:val="22"/>
        </w:rPr>
        <w:t>H</w:t>
      </w:r>
      <w:r w:rsidR="000E7003" w:rsidRPr="00811F94">
        <w:rPr>
          <w:rFonts w:asciiTheme="minorHAnsi" w:hAnsiTheme="minorHAnsi" w:cs="Verdana"/>
          <w:sz w:val="22"/>
          <w:szCs w:val="22"/>
        </w:rPr>
        <w:t xml:space="preserve">olding the hand of a pupil </w:t>
      </w:r>
      <w:r w:rsidR="00D20214" w:rsidRPr="00811F94">
        <w:rPr>
          <w:rFonts w:asciiTheme="minorHAnsi" w:hAnsiTheme="minorHAnsi" w:cs="Verdana"/>
          <w:sz w:val="22"/>
          <w:szCs w:val="22"/>
        </w:rPr>
        <w:t xml:space="preserve">for reassurance or </w:t>
      </w:r>
      <w:r w:rsidR="000E7003" w:rsidRPr="00811F94">
        <w:rPr>
          <w:rFonts w:asciiTheme="minorHAnsi" w:hAnsiTheme="minorHAnsi" w:cs="Verdana"/>
          <w:sz w:val="22"/>
          <w:szCs w:val="22"/>
        </w:rPr>
        <w:t xml:space="preserve">to guide them, such as when crossing a road or walking to assembly </w:t>
      </w:r>
    </w:p>
    <w:p w14:paraId="1EDF6529" w14:textId="51ADAD00" w:rsidR="000E7003" w:rsidRPr="00811F94" w:rsidRDefault="000E7003" w:rsidP="000E7003">
      <w:pPr>
        <w:pStyle w:val="Default"/>
        <w:numPr>
          <w:ilvl w:val="0"/>
          <w:numId w:val="6"/>
        </w:numPr>
        <w:rPr>
          <w:rFonts w:asciiTheme="minorHAnsi" w:hAnsiTheme="minorHAnsi"/>
          <w:sz w:val="22"/>
          <w:szCs w:val="22"/>
        </w:rPr>
      </w:pPr>
      <w:r w:rsidRPr="00811F94">
        <w:rPr>
          <w:rFonts w:asciiTheme="minorHAnsi" w:hAnsiTheme="minorHAnsi"/>
          <w:sz w:val="22"/>
          <w:szCs w:val="22"/>
        </w:rPr>
        <w:t xml:space="preserve">Giving first aid to a pupil </w:t>
      </w:r>
    </w:p>
    <w:p w14:paraId="46EEA5A9" w14:textId="4A5296C5" w:rsidR="000E7003" w:rsidRPr="00811F94" w:rsidRDefault="000E7003" w:rsidP="00D20214">
      <w:pPr>
        <w:pStyle w:val="Default"/>
        <w:numPr>
          <w:ilvl w:val="0"/>
          <w:numId w:val="6"/>
        </w:numPr>
        <w:rPr>
          <w:rFonts w:asciiTheme="minorHAnsi" w:hAnsiTheme="minorHAnsi" w:cs="Verdana"/>
          <w:sz w:val="22"/>
          <w:szCs w:val="22"/>
        </w:rPr>
      </w:pPr>
      <w:r w:rsidRPr="00811F94">
        <w:rPr>
          <w:rFonts w:asciiTheme="minorHAnsi" w:hAnsiTheme="minorHAnsi" w:cs="Verdana"/>
          <w:sz w:val="22"/>
          <w:szCs w:val="22"/>
        </w:rPr>
        <w:t>Demonstrating exercises or techniques during PE lessons, administering medicine or when using musical instruments</w:t>
      </w:r>
    </w:p>
    <w:p w14:paraId="3C42B708" w14:textId="77777777" w:rsidR="008A5173" w:rsidRPr="00811F94" w:rsidRDefault="008A5173" w:rsidP="000E7003">
      <w:pPr>
        <w:pStyle w:val="Default"/>
        <w:rPr>
          <w:rFonts w:asciiTheme="minorHAnsi" w:hAnsiTheme="minorHAnsi"/>
          <w:sz w:val="22"/>
          <w:szCs w:val="22"/>
        </w:rPr>
      </w:pPr>
    </w:p>
    <w:p w14:paraId="747B7342" w14:textId="77777777" w:rsidR="00811F94" w:rsidRDefault="000E7003" w:rsidP="00811F94">
      <w:pPr>
        <w:pStyle w:val="Default"/>
        <w:rPr>
          <w:rFonts w:asciiTheme="minorHAnsi" w:hAnsiTheme="minorHAnsi" w:cs="Verdana"/>
          <w:b/>
          <w:bCs/>
          <w:sz w:val="22"/>
          <w:szCs w:val="22"/>
        </w:rPr>
      </w:pPr>
      <w:r w:rsidRPr="00811F94">
        <w:rPr>
          <w:rFonts w:asciiTheme="minorHAnsi" w:hAnsiTheme="minorHAnsi" w:cs="Verdana"/>
          <w:b/>
          <w:bCs/>
          <w:sz w:val="22"/>
          <w:szCs w:val="22"/>
        </w:rPr>
        <w:t xml:space="preserve">4. Types of safe touch </w:t>
      </w:r>
    </w:p>
    <w:p w14:paraId="7B704C37" w14:textId="68E00061" w:rsidR="00640AEB" w:rsidRPr="00811F94" w:rsidRDefault="000E7003" w:rsidP="00811F94">
      <w:pPr>
        <w:pStyle w:val="Default"/>
        <w:rPr>
          <w:rFonts w:asciiTheme="minorHAnsi" w:hAnsiTheme="minorHAnsi" w:cs="Verdana"/>
          <w:sz w:val="22"/>
          <w:szCs w:val="22"/>
        </w:rPr>
      </w:pPr>
      <w:r w:rsidRPr="00811F94">
        <w:rPr>
          <w:rFonts w:asciiTheme="minorHAnsi" w:hAnsiTheme="minorHAnsi"/>
          <w:sz w:val="22"/>
          <w:szCs w:val="22"/>
        </w:rPr>
        <w:t xml:space="preserve">4.1. </w:t>
      </w:r>
      <w:r w:rsidRPr="00811F94">
        <w:rPr>
          <w:rFonts w:asciiTheme="minorHAnsi" w:hAnsiTheme="minorHAnsi" w:cs="Verdana"/>
          <w:sz w:val="22"/>
          <w:szCs w:val="22"/>
        </w:rPr>
        <w:t>The school recognises</w:t>
      </w:r>
      <w:r w:rsidR="00640AEB" w:rsidRPr="00811F94">
        <w:rPr>
          <w:rFonts w:asciiTheme="minorHAnsi" w:hAnsiTheme="minorHAnsi" w:cs="Verdana"/>
          <w:sz w:val="22"/>
          <w:szCs w:val="22"/>
        </w:rPr>
        <w:t xml:space="preserve"> that:</w:t>
      </w:r>
      <w:r w:rsidRPr="00811F94">
        <w:rPr>
          <w:rFonts w:asciiTheme="minorHAnsi" w:hAnsiTheme="minorHAnsi" w:cs="Verdana"/>
          <w:sz w:val="22"/>
          <w:szCs w:val="22"/>
        </w:rPr>
        <w:t xml:space="preserve"> </w:t>
      </w:r>
      <w:r w:rsidR="00640AEB" w:rsidRPr="00811F94">
        <w:rPr>
          <w:rFonts w:asciiTheme="minorHAnsi" w:hAnsiTheme="minorHAnsi" w:cs="Verdana"/>
          <w:sz w:val="22"/>
          <w:szCs w:val="22"/>
        </w:rPr>
        <w:br/>
      </w:r>
      <w:r w:rsidR="00640AEB" w:rsidRPr="00811F94">
        <w:rPr>
          <w:rFonts w:asciiTheme="minorHAnsi" w:eastAsia="Verdana" w:hAnsiTheme="minorHAnsi" w:cstheme="minorBidi"/>
          <w:i/>
          <w:sz w:val="22"/>
          <w:szCs w:val="22"/>
        </w:rPr>
        <w:t xml:space="preserve">Any physical intervention should be in the student’s best interest and should be conscious of the need to differentiate the attachment to staff from the attachment to key adults such as parents and </w:t>
      </w:r>
      <w:r w:rsidR="00640AEB" w:rsidRPr="00811F94">
        <w:rPr>
          <w:rFonts w:asciiTheme="minorHAnsi" w:eastAsia="Verdana" w:hAnsiTheme="minorHAnsi" w:cstheme="minorBidi"/>
          <w:i/>
          <w:sz w:val="22"/>
          <w:szCs w:val="22"/>
        </w:rPr>
        <w:lastRenderedPageBreak/>
        <w:t>siblings.</w:t>
      </w:r>
      <w:r w:rsidR="00640AEB" w:rsidRPr="00811F94">
        <w:rPr>
          <w:rFonts w:asciiTheme="minorHAnsi" w:hAnsiTheme="minorHAnsi"/>
          <w:i/>
          <w:sz w:val="22"/>
          <w:szCs w:val="22"/>
        </w:rPr>
        <w:t xml:space="preserve"> </w:t>
      </w:r>
      <w:r w:rsidR="00640AEB" w:rsidRPr="00811F94">
        <w:rPr>
          <w:rFonts w:asciiTheme="minorHAnsi" w:eastAsia="Verdana" w:hAnsiTheme="minorHAnsi" w:cstheme="minorBidi"/>
          <w:i/>
          <w:sz w:val="22"/>
          <w:szCs w:val="22"/>
        </w:rPr>
        <w:t>Regardless of age, physical intervention should not provide intimacy within a transient relationship</w:t>
      </w:r>
      <w:r w:rsidR="00640AEB" w:rsidRPr="00811F94">
        <w:rPr>
          <w:rFonts w:asciiTheme="minorHAnsi" w:eastAsia="Verdana" w:hAnsiTheme="minorHAnsi" w:cstheme="minorBidi"/>
          <w:sz w:val="22"/>
          <w:szCs w:val="22"/>
        </w:rPr>
        <w:t>. (Cambridgeshire Steps, 2019)</w:t>
      </w:r>
    </w:p>
    <w:p w14:paraId="35D6A3ED" w14:textId="4F3BEC23" w:rsidR="000E7003" w:rsidRPr="00811F94" w:rsidRDefault="00640AEB" w:rsidP="000E7003">
      <w:pPr>
        <w:pStyle w:val="Default"/>
        <w:rPr>
          <w:rFonts w:asciiTheme="minorHAnsi" w:hAnsiTheme="minorHAnsi" w:cs="Verdana"/>
          <w:sz w:val="22"/>
          <w:szCs w:val="22"/>
        </w:rPr>
      </w:pPr>
      <w:r w:rsidRPr="00811F94">
        <w:rPr>
          <w:rFonts w:asciiTheme="minorHAnsi" w:hAnsiTheme="minorHAnsi" w:cs="Verdana"/>
          <w:sz w:val="22"/>
          <w:szCs w:val="22"/>
        </w:rPr>
        <w:t xml:space="preserve">4.2. The school advises that the most appropriate places to touch pupils are on the shoulders, arms and back. However, if the adult or child are not comfortable with any physical contact, the adult should move away and opt out, </w:t>
      </w:r>
      <w:r w:rsidRPr="00811F94">
        <w:rPr>
          <w:rFonts w:asciiTheme="minorHAnsi" w:hAnsiTheme="minorHAnsi" w:cs="Verdana"/>
          <w:b/>
          <w:sz w:val="22"/>
          <w:szCs w:val="22"/>
        </w:rPr>
        <w:t>unless to do so would put the child or others at immediate risk of harm</w:t>
      </w:r>
      <w:r w:rsidRPr="00811F94">
        <w:rPr>
          <w:rFonts w:asciiTheme="minorHAnsi" w:hAnsiTheme="minorHAnsi" w:cs="Verdana"/>
          <w:sz w:val="22"/>
          <w:szCs w:val="22"/>
        </w:rPr>
        <w:t>.</w:t>
      </w:r>
    </w:p>
    <w:p w14:paraId="57524555" w14:textId="47E84D34" w:rsidR="00640AEB" w:rsidRPr="00811F94" w:rsidRDefault="00640AEB" w:rsidP="000E7003">
      <w:pPr>
        <w:pStyle w:val="Default"/>
        <w:rPr>
          <w:rFonts w:asciiTheme="minorHAnsi" w:hAnsiTheme="minorHAnsi"/>
          <w:sz w:val="22"/>
          <w:szCs w:val="22"/>
        </w:rPr>
      </w:pPr>
      <w:r w:rsidRPr="00811F94">
        <w:rPr>
          <w:rFonts w:asciiTheme="minorHAnsi" w:hAnsiTheme="minorHAnsi"/>
          <w:sz w:val="22"/>
          <w:szCs w:val="22"/>
        </w:rPr>
        <w:t>4.3. The school advises staff to use a closed mitten hand formation to draw a child closer, and a</w:t>
      </w:r>
      <w:r w:rsidR="00811F94">
        <w:rPr>
          <w:rFonts w:asciiTheme="minorHAnsi" w:hAnsiTheme="minorHAnsi"/>
          <w:sz w:val="22"/>
          <w:szCs w:val="22"/>
        </w:rPr>
        <w:t>n</w:t>
      </w:r>
      <w:r w:rsidRPr="00811F94">
        <w:rPr>
          <w:rFonts w:asciiTheme="minorHAnsi" w:hAnsiTheme="minorHAnsi"/>
          <w:sz w:val="22"/>
          <w:szCs w:val="22"/>
        </w:rPr>
        <w:t xml:space="preserve"> open mitten for guiding or hand holding.</w:t>
      </w:r>
    </w:p>
    <w:p w14:paraId="7FCAA79D" w14:textId="46648FF0" w:rsidR="00640AEB" w:rsidRPr="00811F94" w:rsidRDefault="00640AEB" w:rsidP="00811F94">
      <w:pPr>
        <w:pStyle w:val="Default"/>
        <w:jc w:val="center"/>
        <w:rPr>
          <w:rFonts w:asciiTheme="minorHAnsi" w:hAnsiTheme="minorHAnsi"/>
          <w:sz w:val="22"/>
          <w:szCs w:val="22"/>
        </w:rPr>
      </w:pPr>
      <w:r w:rsidRPr="00811F94">
        <w:rPr>
          <w:rFonts w:asciiTheme="minorHAnsi" w:hAnsiTheme="minorHAnsi"/>
          <w:noProof/>
          <w:sz w:val="22"/>
          <w:szCs w:val="22"/>
          <w:lang w:eastAsia="en-GB"/>
        </w:rPr>
        <w:drawing>
          <wp:inline distT="0" distB="0" distL="0" distR="0" wp14:anchorId="03A4B75F" wp14:editId="3C9A37A4">
            <wp:extent cx="2167134" cy="13227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1443" cy="1337542"/>
                    </a:xfrm>
                    <a:prstGeom prst="rect">
                      <a:avLst/>
                    </a:prstGeom>
                  </pic:spPr>
                </pic:pic>
              </a:graphicData>
            </a:graphic>
          </wp:inline>
        </w:drawing>
      </w:r>
      <w:r w:rsidR="008A5173">
        <w:rPr>
          <w:rFonts w:asciiTheme="minorHAnsi" w:hAnsiTheme="minorHAnsi"/>
          <w:sz w:val="22"/>
          <w:szCs w:val="22"/>
        </w:rPr>
        <w:t xml:space="preserve">         </w:t>
      </w:r>
      <w:r w:rsidRPr="00811F94">
        <w:rPr>
          <w:rFonts w:asciiTheme="minorHAnsi" w:hAnsiTheme="minorHAnsi"/>
          <w:noProof/>
          <w:sz w:val="22"/>
          <w:szCs w:val="22"/>
          <w:lang w:eastAsia="en-GB"/>
        </w:rPr>
        <w:drawing>
          <wp:inline distT="0" distB="0" distL="0" distR="0" wp14:anchorId="1F1B4875" wp14:editId="3057B4FB">
            <wp:extent cx="1990725" cy="1322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7110" cy="1346165"/>
                    </a:xfrm>
                    <a:prstGeom prst="rect">
                      <a:avLst/>
                    </a:prstGeom>
                  </pic:spPr>
                </pic:pic>
              </a:graphicData>
            </a:graphic>
          </wp:inline>
        </w:drawing>
      </w:r>
    </w:p>
    <w:p w14:paraId="065B856E" w14:textId="48351A26"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4.</w:t>
      </w:r>
      <w:r w:rsidR="00640AEB" w:rsidRPr="00811F94">
        <w:rPr>
          <w:rFonts w:asciiTheme="minorHAnsi" w:hAnsiTheme="minorHAnsi"/>
          <w:sz w:val="22"/>
          <w:szCs w:val="22"/>
        </w:rPr>
        <w:t>4</w:t>
      </w:r>
      <w:r w:rsidRPr="00811F94">
        <w:rPr>
          <w:rFonts w:asciiTheme="minorHAnsi" w:hAnsiTheme="minorHAnsi"/>
          <w:sz w:val="22"/>
          <w:szCs w:val="22"/>
        </w:rPr>
        <w:t xml:space="preserve">. </w:t>
      </w:r>
      <w:r w:rsidRPr="00811F94">
        <w:rPr>
          <w:rFonts w:asciiTheme="minorHAnsi" w:hAnsiTheme="minorHAnsi" w:cs="Verdana"/>
          <w:sz w:val="22"/>
          <w:szCs w:val="22"/>
        </w:rPr>
        <w:t xml:space="preserve">The school places the following restrictions on hugging: </w:t>
      </w:r>
    </w:p>
    <w:p w14:paraId="596DCA51" w14:textId="225DA895" w:rsidR="000E7003" w:rsidRPr="00811F94" w:rsidRDefault="000E7003" w:rsidP="000E7003">
      <w:pPr>
        <w:pStyle w:val="Default"/>
        <w:numPr>
          <w:ilvl w:val="0"/>
          <w:numId w:val="5"/>
        </w:numPr>
        <w:rPr>
          <w:rFonts w:asciiTheme="minorHAnsi" w:hAnsiTheme="minorHAnsi"/>
          <w:sz w:val="22"/>
          <w:szCs w:val="22"/>
        </w:rPr>
      </w:pPr>
      <w:r w:rsidRPr="00811F94">
        <w:rPr>
          <w:rFonts w:asciiTheme="minorHAnsi" w:hAnsiTheme="minorHAnsi" w:cs="Verdana"/>
          <w:sz w:val="22"/>
          <w:szCs w:val="22"/>
        </w:rPr>
        <w:t xml:space="preserve">At our school we encourage staff using touch for reward or comfort to use the ‘school-hug’, rather than an embrace. </w:t>
      </w:r>
      <w:r w:rsidRPr="00811F94">
        <w:rPr>
          <w:rFonts w:asciiTheme="minorHAnsi" w:hAnsiTheme="minorHAnsi"/>
          <w:sz w:val="22"/>
          <w:szCs w:val="22"/>
        </w:rPr>
        <w:t>(</w:t>
      </w:r>
      <w:r w:rsidRPr="00811F94">
        <w:rPr>
          <w:rFonts w:asciiTheme="minorHAnsi" w:hAnsiTheme="minorHAnsi" w:cs="Verdana"/>
          <w:sz w:val="22"/>
          <w:szCs w:val="22"/>
        </w:rPr>
        <w:t>The school-hug is a sideways hug whereby the member of staff places their hands on the pupil’s shoulders.</w:t>
      </w:r>
      <w:r w:rsidR="00640AEB" w:rsidRPr="00811F94">
        <w:rPr>
          <w:rFonts w:asciiTheme="minorHAnsi" w:hAnsiTheme="minorHAnsi" w:cs="Verdana"/>
          <w:sz w:val="22"/>
          <w:szCs w:val="22"/>
        </w:rPr>
        <w:t xml:space="preserve"> </w:t>
      </w:r>
      <w:r w:rsidRPr="00811F94">
        <w:rPr>
          <w:rFonts w:asciiTheme="minorHAnsi" w:hAnsiTheme="minorHAnsi" w:cs="Verdana"/>
          <w:sz w:val="22"/>
          <w:szCs w:val="22"/>
        </w:rPr>
        <w:t>This type of hug prevents the pupil from turning themselves towards the member of staff and thus engaging in a ‘front’ embrace, which the school would deem inappropriate.</w:t>
      </w:r>
      <w:r w:rsidR="00640AEB" w:rsidRPr="00811F94">
        <w:rPr>
          <w:rFonts w:asciiTheme="minorHAnsi" w:hAnsiTheme="minorHAnsi" w:cs="Verdana"/>
          <w:sz w:val="22"/>
          <w:szCs w:val="22"/>
        </w:rPr>
        <w:t>)</w:t>
      </w:r>
      <w:r w:rsidRPr="00811F94">
        <w:rPr>
          <w:rFonts w:asciiTheme="minorHAnsi" w:hAnsiTheme="minorHAnsi" w:cs="Verdana"/>
          <w:sz w:val="22"/>
          <w:szCs w:val="22"/>
        </w:rPr>
        <w:t xml:space="preserve"> </w:t>
      </w:r>
    </w:p>
    <w:p w14:paraId="63F75F9E" w14:textId="721DB578"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4.</w:t>
      </w:r>
      <w:r w:rsidR="008A5173">
        <w:rPr>
          <w:rFonts w:asciiTheme="minorHAnsi" w:hAnsiTheme="minorHAnsi"/>
          <w:sz w:val="22"/>
          <w:szCs w:val="22"/>
        </w:rPr>
        <w:t>5</w:t>
      </w:r>
      <w:r w:rsidRPr="00811F94">
        <w:rPr>
          <w:rFonts w:asciiTheme="minorHAnsi" w:hAnsiTheme="minorHAnsi"/>
          <w:sz w:val="22"/>
          <w:szCs w:val="22"/>
        </w:rPr>
        <w:t xml:space="preserve">. </w:t>
      </w:r>
      <w:r w:rsidRPr="00811F94">
        <w:rPr>
          <w:rFonts w:asciiTheme="minorHAnsi" w:hAnsiTheme="minorHAnsi" w:cs="Verdana"/>
          <w:sz w:val="22"/>
          <w:szCs w:val="22"/>
        </w:rPr>
        <w:t xml:space="preserve">The school places the following restrictions on holding hands: </w:t>
      </w:r>
    </w:p>
    <w:p w14:paraId="0862EAE9" w14:textId="77777777" w:rsidR="00D20214" w:rsidRPr="00811F94" w:rsidRDefault="000E7003" w:rsidP="000E7003">
      <w:pPr>
        <w:pStyle w:val="Default"/>
        <w:numPr>
          <w:ilvl w:val="0"/>
          <w:numId w:val="5"/>
        </w:numPr>
        <w:rPr>
          <w:rFonts w:asciiTheme="minorHAnsi" w:hAnsiTheme="minorHAnsi"/>
          <w:sz w:val="22"/>
          <w:szCs w:val="22"/>
        </w:rPr>
      </w:pPr>
      <w:r w:rsidRPr="00811F94">
        <w:rPr>
          <w:rFonts w:asciiTheme="minorHAnsi" w:hAnsiTheme="minorHAnsi" w:cs="Verdana"/>
          <w:sz w:val="22"/>
          <w:szCs w:val="22"/>
        </w:rPr>
        <w:t xml:space="preserve">At our school we understand that there are times when a member of staff </w:t>
      </w:r>
      <w:r w:rsidR="00D20214" w:rsidRPr="00811F94">
        <w:rPr>
          <w:rFonts w:asciiTheme="minorHAnsi" w:hAnsiTheme="minorHAnsi" w:cs="Verdana"/>
          <w:sz w:val="22"/>
          <w:szCs w:val="22"/>
        </w:rPr>
        <w:t xml:space="preserve">may </w:t>
      </w:r>
      <w:r w:rsidRPr="00811F94">
        <w:rPr>
          <w:rFonts w:asciiTheme="minorHAnsi" w:hAnsiTheme="minorHAnsi" w:cs="Verdana"/>
          <w:sz w:val="22"/>
          <w:szCs w:val="22"/>
        </w:rPr>
        <w:t xml:space="preserve">hold a pupil’s hand, either to guide them or to prevent them from being physically harmed. </w:t>
      </w:r>
    </w:p>
    <w:p w14:paraId="3F790A3D" w14:textId="77777777" w:rsidR="00D20214" w:rsidRPr="00811F94" w:rsidRDefault="000E7003" w:rsidP="000E7003">
      <w:pPr>
        <w:pStyle w:val="Default"/>
        <w:numPr>
          <w:ilvl w:val="0"/>
          <w:numId w:val="5"/>
        </w:numPr>
        <w:rPr>
          <w:rFonts w:asciiTheme="minorHAnsi" w:hAnsiTheme="minorHAnsi"/>
          <w:sz w:val="22"/>
          <w:szCs w:val="22"/>
        </w:rPr>
      </w:pPr>
      <w:r w:rsidRPr="00811F94">
        <w:rPr>
          <w:rFonts w:asciiTheme="minorHAnsi" w:hAnsiTheme="minorHAnsi" w:cs="Verdana"/>
          <w:sz w:val="22"/>
          <w:szCs w:val="22"/>
        </w:rPr>
        <w:t>Within our Reception class</w:t>
      </w:r>
      <w:r w:rsidR="00D20214" w:rsidRPr="00811F94">
        <w:rPr>
          <w:rFonts w:asciiTheme="minorHAnsi" w:hAnsiTheme="minorHAnsi" w:cs="Verdana"/>
          <w:sz w:val="22"/>
          <w:szCs w:val="22"/>
        </w:rPr>
        <w:t>, Year 1 or Year 2</w:t>
      </w:r>
      <w:r w:rsidRPr="00811F94">
        <w:rPr>
          <w:rFonts w:asciiTheme="minorHAnsi" w:hAnsiTheme="minorHAnsi" w:cs="Verdana"/>
          <w:sz w:val="22"/>
          <w:szCs w:val="22"/>
        </w:rPr>
        <w:t xml:space="preserve"> we </w:t>
      </w:r>
      <w:r w:rsidR="00D20214" w:rsidRPr="00811F94">
        <w:rPr>
          <w:rFonts w:asciiTheme="minorHAnsi" w:hAnsiTheme="minorHAnsi" w:cs="Verdana"/>
          <w:sz w:val="22"/>
          <w:szCs w:val="22"/>
        </w:rPr>
        <w:t>may also</w:t>
      </w:r>
      <w:r w:rsidRPr="00811F94">
        <w:rPr>
          <w:rFonts w:asciiTheme="minorHAnsi" w:hAnsiTheme="minorHAnsi" w:cs="Verdana"/>
          <w:sz w:val="22"/>
          <w:szCs w:val="22"/>
        </w:rPr>
        <w:t xml:space="preserve"> hold a pupil's hand when giving guidance, reassurance or to comfort them. </w:t>
      </w:r>
    </w:p>
    <w:p w14:paraId="5EE6A923" w14:textId="56B31965" w:rsidR="00D20214" w:rsidRPr="00811F94" w:rsidRDefault="000E7003" w:rsidP="00D20214">
      <w:pPr>
        <w:pStyle w:val="Default"/>
        <w:numPr>
          <w:ilvl w:val="0"/>
          <w:numId w:val="5"/>
        </w:numPr>
        <w:rPr>
          <w:rFonts w:asciiTheme="minorHAnsi" w:hAnsiTheme="minorHAnsi"/>
          <w:sz w:val="22"/>
          <w:szCs w:val="22"/>
        </w:rPr>
      </w:pPr>
      <w:r w:rsidRPr="00811F94">
        <w:rPr>
          <w:rFonts w:asciiTheme="minorHAnsi" w:hAnsiTheme="minorHAnsi" w:cs="Verdana"/>
          <w:sz w:val="22"/>
          <w:szCs w:val="22"/>
        </w:rPr>
        <w:t>We encourage the use of the ‘school hand-hold’. This is done by the adult holding their arm out</w:t>
      </w:r>
      <w:r w:rsidR="00640AEB" w:rsidRPr="00811F94">
        <w:rPr>
          <w:rFonts w:asciiTheme="minorHAnsi" w:hAnsiTheme="minorHAnsi" w:cs="Verdana"/>
          <w:sz w:val="22"/>
          <w:szCs w:val="22"/>
        </w:rPr>
        <w:t xml:space="preserve"> with an ‘open mitten formation’</w:t>
      </w:r>
      <w:r w:rsidRPr="00811F94">
        <w:rPr>
          <w:rFonts w:asciiTheme="minorHAnsi" w:hAnsiTheme="minorHAnsi" w:cs="Verdana"/>
          <w:sz w:val="22"/>
          <w:szCs w:val="22"/>
        </w:rPr>
        <w:t xml:space="preserve">, and the child is encouraged to either hold the hand or arm of the adult or wrap their hand around the adult’s lower arm. The adult’s other hand can then be placed over the child’s hand for a little extra security if it is required. </w:t>
      </w:r>
    </w:p>
    <w:p w14:paraId="2F6C8445" w14:textId="218BB0E5"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4.</w:t>
      </w:r>
      <w:r w:rsidR="008A5173">
        <w:rPr>
          <w:rFonts w:asciiTheme="minorHAnsi" w:hAnsiTheme="minorHAnsi"/>
          <w:sz w:val="22"/>
          <w:szCs w:val="22"/>
        </w:rPr>
        <w:t>6</w:t>
      </w:r>
      <w:r w:rsidRPr="00811F94">
        <w:rPr>
          <w:rFonts w:asciiTheme="minorHAnsi" w:hAnsiTheme="minorHAnsi"/>
          <w:sz w:val="22"/>
          <w:szCs w:val="22"/>
        </w:rPr>
        <w:t xml:space="preserve">. </w:t>
      </w:r>
      <w:r w:rsidRPr="00811F94">
        <w:rPr>
          <w:rFonts w:asciiTheme="minorHAnsi" w:hAnsiTheme="minorHAnsi" w:cs="Verdana"/>
          <w:sz w:val="22"/>
          <w:szCs w:val="22"/>
        </w:rPr>
        <w:t xml:space="preserve">The school places the following restrictions on lap-sitting: </w:t>
      </w:r>
    </w:p>
    <w:p w14:paraId="088FE064" w14:textId="77777777" w:rsidR="004C762E" w:rsidRPr="00811F94" w:rsidRDefault="000E7003" w:rsidP="00640AEB">
      <w:pPr>
        <w:pStyle w:val="Default"/>
        <w:numPr>
          <w:ilvl w:val="0"/>
          <w:numId w:val="7"/>
        </w:numPr>
        <w:rPr>
          <w:rFonts w:asciiTheme="minorHAnsi" w:hAnsiTheme="minorHAnsi" w:cs="Verdana"/>
          <w:sz w:val="22"/>
          <w:szCs w:val="22"/>
        </w:rPr>
      </w:pPr>
      <w:r w:rsidRPr="00811F94">
        <w:rPr>
          <w:rFonts w:asciiTheme="minorHAnsi" w:hAnsiTheme="minorHAnsi" w:cs="Verdana"/>
          <w:sz w:val="22"/>
          <w:szCs w:val="22"/>
        </w:rPr>
        <w:t xml:space="preserve">The school recognises that </w:t>
      </w:r>
      <w:r w:rsidR="00D20214" w:rsidRPr="00811F94">
        <w:rPr>
          <w:rFonts w:asciiTheme="minorHAnsi" w:hAnsiTheme="minorHAnsi" w:cs="Verdana"/>
          <w:sz w:val="22"/>
          <w:szCs w:val="22"/>
        </w:rPr>
        <w:t xml:space="preserve">it may be appropriate for a child in Reception, Year 1 or Year 2 to sit on a staff member’s lap </w:t>
      </w:r>
      <w:r w:rsidRPr="00811F94">
        <w:rPr>
          <w:rFonts w:asciiTheme="minorHAnsi" w:hAnsiTheme="minorHAnsi" w:cs="Verdana"/>
          <w:sz w:val="22"/>
          <w:szCs w:val="22"/>
        </w:rPr>
        <w:t>if they require comfort or reas</w:t>
      </w:r>
      <w:r w:rsidR="00640AEB" w:rsidRPr="00811F94">
        <w:rPr>
          <w:rFonts w:asciiTheme="minorHAnsi" w:hAnsiTheme="minorHAnsi" w:cs="Verdana"/>
          <w:sz w:val="22"/>
          <w:szCs w:val="22"/>
        </w:rPr>
        <w:t>s</w:t>
      </w:r>
      <w:r w:rsidRPr="00811F94">
        <w:rPr>
          <w:rFonts w:asciiTheme="minorHAnsi" w:hAnsiTheme="minorHAnsi" w:cs="Verdana"/>
          <w:sz w:val="22"/>
          <w:szCs w:val="22"/>
        </w:rPr>
        <w:t xml:space="preserve">urance, particularly in the case of </w:t>
      </w:r>
      <w:r w:rsidR="00D20214" w:rsidRPr="00811F94">
        <w:rPr>
          <w:rFonts w:asciiTheme="minorHAnsi" w:hAnsiTheme="minorHAnsi" w:cs="Verdana"/>
          <w:sz w:val="22"/>
          <w:szCs w:val="22"/>
        </w:rPr>
        <w:t xml:space="preserve">extreme </w:t>
      </w:r>
      <w:r w:rsidRPr="00811F94">
        <w:rPr>
          <w:rFonts w:asciiTheme="minorHAnsi" w:hAnsiTheme="minorHAnsi" w:cs="Verdana"/>
          <w:sz w:val="22"/>
          <w:szCs w:val="22"/>
        </w:rPr>
        <w:t>distress</w:t>
      </w:r>
      <w:r w:rsidR="00D20214" w:rsidRPr="00811F94">
        <w:rPr>
          <w:rFonts w:asciiTheme="minorHAnsi" w:hAnsiTheme="minorHAnsi" w:cs="Verdana"/>
          <w:sz w:val="22"/>
          <w:szCs w:val="22"/>
        </w:rPr>
        <w:t>;</w:t>
      </w:r>
      <w:r w:rsidRPr="00811F94">
        <w:rPr>
          <w:rFonts w:asciiTheme="minorHAnsi" w:hAnsiTheme="minorHAnsi" w:cs="Verdana"/>
          <w:sz w:val="22"/>
          <w:szCs w:val="22"/>
        </w:rPr>
        <w:t xml:space="preserve"> this type of contact is only made with the consent of the child</w:t>
      </w:r>
      <w:r w:rsidR="00D20214" w:rsidRPr="00811F94">
        <w:rPr>
          <w:rFonts w:asciiTheme="minorHAnsi" w:hAnsiTheme="minorHAnsi" w:cs="Verdana"/>
          <w:sz w:val="22"/>
          <w:szCs w:val="22"/>
        </w:rPr>
        <w:t xml:space="preserve"> e.g. at no point should the child be held in position. The child should sit across the adult’s lap so that a support</w:t>
      </w:r>
      <w:r w:rsidR="00640AEB" w:rsidRPr="00811F94">
        <w:rPr>
          <w:rFonts w:asciiTheme="minorHAnsi" w:hAnsiTheme="minorHAnsi" w:cs="Verdana"/>
          <w:sz w:val="22"/>
          <w:szCs w:val="22"/>
        </w:rPr>
        <w:t>ive school</w:t>
      </w:r>
      <w:r w:rsidR="00D20214" w:rsidRPr="00811F94">
        <w:rPr>
          <w:rFonts w:asciiTheme="minorHAnsi" w:hAnsiTheme="minorHAnsi" w:cs="Verdana"/>
          <w:sz w:val="22"/>
          <w:szCs w:val="22"/>
        </w:rPr>
        <w:t xml:space="preserve"> shoulder hug can be given.</w:t>
      </w:r>
    </w:p>
    <w:p w14:paraId="0CF09F7C" w14:textId="3D9E13B9" w:rsidR="004C762E" w:rsidRPr="00811F94" w:rsidRDefault="00640AEB" w:rsidP="00811F94">
      <w:pPr>
        <w:pStyle w:val="Default"/>
        <w:rPr>
          <w:rFonts w:asciiTheme="minorHAnsi" w:hAnsiTheme="minorHAnsi"/>
          <w:sz w:val="22"/>
          <w:szCs w:val="22"/>
        </w:rPr>
      </w:pPr>
      <w:r w:rsidRPr="00811F94">
        <w:rPr>
          <w:rFonts w:asciiTheme="minorHAnsi" w:hAnsiTheme="minorHAnsi"/>
          <w:sz w:val="22"/>
          <w:szCs w:val="22"/>
        </w:rPr>
        <w:t>4.</w:t>
      </w:r>
      <w:r w:rsidR="008A5173">
        <w:rPr>
          <w:rFonts w:asciiTheme="minorHAnsi" w:hAnsiTheme="minorHAnsi"/>
          <w:sz w:val="22"/>
          <w:szCs w:val="22"/>
        </w:rPr>
        <w:t>7</w:t>
      </w:r>
      <w:r w:rsidR="000E7003" w:rsidRPr="00811F94">
        <w:rPr>
          <w:rFonts w:asciiTheme="minorHAnsi" w:hAnsiTheme="minorHAnsi"/>
          <w:sz w:val="22"/>
          <w:szCs w:val="22"/>
        </w:rPr>
        <w:t xml:space="preserve">. </w:t>
      </w:r>
      <w:r w:rsidR="000E7003" w:rsidRPr="00811F94">
        <w:rPr>
          <w:rFonts w:asciiTheme="minorHAnsi" w:hAnsiTheme="minorHAnsi" w:cs="Verdana"/>
          <w:sz w:val="22"/>
          <w:szCs w:val="22"/>
        </w:rPr>
        <w:t>The school understands that pupils are not always aware of the boundaries between staff and pupils and thus may try to engage in physical contact such as lap-sitting or inappropriate hand-holding and hugging</w:t>
      </w:r>
    </w:p>
    <w:p w14:paraId="06231CD6" w14:textId="424E9E2F" w:rsidR="000E7003" w:rsidRPr="00811F94" w:rsidRDefault="004C762E" w:rsidP="000E7003">
      <w:pPr>
        <w:pStyle w:val="Default"/>
        <w:rPr>
          <w:rFonts w:asciiTheme="minorHAnsi" w:hAnsiTheme="minorHAnsi"/>
          <w:sz w:val="22"/>
          <w:szCs w:val="22"/>
        </w:rPr>
      </w:pPr>
      <w:r w:rsidRPr="00811F94">
        <w:rPr>
          <w:rFonts w:asciiTheme="minorHAnsi" w:hAnsiTheme="minorHAnsi"/>
          <w:sz w:val="22"/>
          <w:szCs w:val="22"/>
        </w:rPr>
        <w:t>4</w:t>
      </w:r>
      <w:r w:rsidR="000E7003" w:rsidRPr="00811F94">
        <w:rPr>
          <w:rFonts w:asciiTheme="minorHAnsi" w:hAnsiTheme="minorHAnsi"/>
          <w:sz w:val="22"/>
          <w:szCs w:val="22"/>
        </w:rPr>
        <w:t>.</w:t>
      </w:r>
      <w:r w:rsidR="008A5173">
        <w:rPr>
          <w:rFonts w:asciiTheme="minorHAnsi" w:hAnsiTheme="minorHAnsi"/>
          <w:sz w:val="22"/>
          <w:szCs w:val="22"/>
        </w:rPr>
        <w:t>8</w:t>
      </w:r>
      <w:r w:rsidR="000E7003" w:rsidRPr="00811F94">
        <w:rPr>
          <w:rFonts w:asciiTheme="minorHAnsi" w:hAnsiTheme="minorHAnsi"/>
          <w:sz w:val="22"/>
          <w:szCs w:val="22"/>
        </w:rPr>
        <w:t xml:space="preserve">. </w:t>
      </w:r>
      <w:r w:rsidR="000E7003" w:rsidRPr="00811F94">
        <w:rPr>
          <w:rFonts w:asciiTheme="minorHAnsi" w:hAnsiTheme="minorHAnsi" w:cs="Verdana"/>
          <w:sz w:val="22"/>
          <w:szCs w:val="22"/>
        </w:rPr>
        <w:t xml:space="preserve">Should a pupil try to engage in any inappropriate physical contact, the member of staff must explain to the pupil why it is unacceptable and encourage them to engage in the school-hug. </w:t>
      </w:r>
    </w:p>
    <w:p w14:paraId="0C15E77B" w14:textId="26566D86" w:rsidR="000E7003" w:rsidRDefault="000E7003" w:rsidP="000E7003">
      <w:pPr>
        <w:pStyle w:val="Default"/>
        <w:rPr>
          <w:rFonts w:asciiTheme="minorHAnsi" w:hAnsiTheme="minorHAnsi" w:cs="Verdana"/>
          <w:sz w:val="22"/>
          <w:szCs w:val="22"/>
        </w:rPr>
      </w:pPr>
      <w:r w:rsidRPr="00811F94">
        <w:rPr>
          <w:rFonts w:asciiTheme="minorHAnsi" w:hAnsiTheme="minorHAnsi"/>
          <w:sz w:val="22"/>
          <w:szCs w:val="22"/>
        </w:rPr>
        <w:t>4.</w:t>
      </w:r>
      <w:r w:rsidR="008A5173">
        <w:rPr>
          <w:rFonts w:asciiTheme="minorHAnsi" w:hAnsiTheme="minorHAnsi"/>
          <w:sz w:val="22"/>
          <w:szCs w:val="22"/>
        </w:rPr>
        <w:t>9</w:t>
      </w:r>
      <w:r w:rsidRPr="00811F94">
        <w:rPr>
          <w:rFonts w:asciiTheme="minorHAnsi" w:hAnsiTheme="minorHAnsi"/>
          <w:sz w:val="22"/>
          <w:szCs w:val="22"/>
        </w:rPr>
        <w:t xml:space="preserve">. </w:t>
      </w:r>
      <w:r w:rsidRPr="00811F94">
        <w:rPr>
          <w:rFonts w:asciiTheme="minorHAnsi" w:hAnsiTheme="minorHAnsi" w:cs="Verdana"/>
          <w:sz w:val="22"/>
          <w:szCs w:val="22"/>
        </w:rPr>
        <w:t>If a member of staff attempts to use one of the safe methods of touch and a pupil is unhappy with this, the member of staff will retract immediately in order to respect the pupil’s wishes</w:t>
      </w:r>
      <w:r w:rsidR="004C762E" w:rsidRPr="00811F94">
        <w:rPr>
          <w:rFonts w:asciiTheme="minorHAnsi" w:hAnsiTheme="minorHAnsi" w:cs="Verdana"/>
          <w:sz w:val="22"/>
          <w:szCs w:val="22"/>
        </w:rPr>
        <w:t xml:space="preserve">, </w:t>
      </w:r>
      <w:r w:rsidR="004C762E" w:rsidRPr="00811F94">
        <w:rPr>
          <w:rFonts w:asciiTheme="minorHAnsi" w:hAnsiTheme="minorHAnsi" w:cs="Verdana"/>
          <w:b/>
          <w:sz w:val="22"/>
          <w:szCs w:val="22"/>
        </w:rPr>
        <w:t>unless to do so would put the child or others at immediate risk of harm</w:t>
      </w:r>
      <w:r w:rsidR="004C762E" w:rsidRPr="00811F94">
        <w:rPr>
          <w:rFonts w:asciiTheme="minorHAnsi" w:hAnsiTheme="minorHAnsi" w:cs="Verdana"/>
          <w:sz w:val="22"/>
          <w:szCs w:val="22"/>
        </w:rPr>
        <w:t>.</w:t>
      </w:r>
    </w:p>
    <w:p w14:paraId="2764ED39" w14:textId="77777777" w:rsidR="00E3338D" w:rsidRDefault="00C03D41" w:rsidP="000E7003">
      <w:pPr>
        <w:pStyle w:val="Default"/>
        <w:rPr>
          <w:rFonts w:asciiTheme="minorHAnsi" w:hAnsiTheme="minorHAnsi" w:cs="Verdana"/>
          <w:sz w:val="22"/>
          <w:szCs w:val="22"/>
        </w:rPr>
      </w:pPr>
      <w:r>
        <w:rPr>
          <w:rFonts w:asciiTheme="minorHAnsi" w:hAnsiTheme="minorHAnsi" w:cs="Verdana"/>
          <w:sz w:val="22"/>
          <w:szCs w:val="22"/>
        </w:rPr>
        <w:t xml:space="preserve">4.10 School staff will always </w:t>
      </w:r>
      <w:r w:rsidR="001C6341">
        <w:rPr>
          <w:rFonts w:asciiTheme="minorHAnsi" w:hAnsiTheme="minorHAnsi" w:cs="Verdana"/>
          <w:sz w:val="22"/>
          <w:szCs w:val="22"/>
        </w:rPr>
        <w:t xml:space="preserve">offer to </w:t>
      </w:r>
      <w:r>
        <w:rPr>
          <w:rFonts w:asciiTheme="minorHAnsi" w:hAnsiTheme="minorHAnsi" w:cs="Verdana"/>
          <w:sz w:val="22"/>
          <w:szCs w:val="22"/>
        </w:rPr>
        <w:t xml:space="preserve">help to change </w:t>
      </w:r>
      <w:r w:rsidR="001C6341">
        <w:rPr>
          <w:rFonts w:asciiTheme="minorHAnsi" w:hAnsiTheme="minorHAnsi" w:cs="Verdana"/>
          <w:sz w:val="22"/>
          <w:szCs w:val="22"/>
        </w:rPr>
        <w:t>and/</w:t>
      </w:r>
      <w:r>
        <w:rPr>
          <w:rFonts w:asciiTheme="minorHAnsi" w:hAnsiTheme="minorHAnsi" w:cs="Verdana"/>
          <w:sz w:val="22"/>
          <w:szCs w:val="22"/>
        </w:rPr>
        <w:t>or clean a child who is wet or soiled unless parents specifically request for this NOT to happen</w:t>
      </w:r>
      <w:r w:rsidR="001C6341">
        <w:rPr>
          <w:rFonts w:asciiTheme="minorHAnsi" w:hAnsiTheme="minorHAnsi" w:cs="Verdana"/>
          <w:sz w:val="22"/>
          <w:szCs w:val="22"/>
        </w:rPr>
        <w:t xml:space="preserve"> or the child refuses to be helped by a member of staff (in this situation, parents will be contacted to collect and support their child)</w:t>
      </w:r>
      <w:r>
        <w:rPr>
          <w:rFonts w:asciiTheme="minorHAnsi" w:hAnsiTheme="minorHAnsi" w:cs="Verdana"/>
          <w:sz w:val="22"/>
          <w:szCs w:val="22"/>
        </w:rPr>
        <w:t xml:space="preserve">. In these situations, the adult will afford the child as much privacy as possible by remaining nearby e.g. in </w:t>
      </w:r>
      <w:r w:rsidR="001C6341">
        <w:rPr>
          <w:rFonts w:asciiTheme="minorHAnsi" w:hAnsiTheme="minorHAnsi" w:cs="Verdana"/>
          <w:sz w:val="22"/>
          <w:szCs w:val="22"/>
        </w:rPr>
        <w:t>a toilet</w:t>
      </w:r>
      <w:r>
        <w:rPr>
          <w:rFonts w:asciiTheme="minorHAnsi" w:hAnsiTheme="minorHAnsi" w:cs="Verdana"/>
          <w:sz w:val="22"/>
          <w:szCs w:val="22"/>
        </w:rPr>
        <w:t xml:space="preserve"> cubicle doorway and </w:t>
      </w:r>
      <w:r w:rsidR="001C6341">
        <w:rPr>
          <w:rFonts w:asciiTheme="minorHAnsi" w:hAnsiTheme="minorHAnsi" w:cs="Verdana"/>
          <w:sz w:val="22"/>
          <w:szCs w:val="22"/>
        </w:rPr>
        <w:t xml:space="preserve">will </w:t>
      </w:r>
      <w:r>
        <w:rPr>
          <w:rFonts w:asciiTheme="minorHAnsi" w:hAnsiTheme="minorHAnsi" w:cs="Verdana"/>
          <w:sz w:val="22"/>
          <w:szCs w:val="22"/>
        </w:rPr>
        <w:t>hand items to the child e.g. clean clothes/ wipes etc</w:t>
      </w:r>
      <w:r w:rsidR="001C6341">
        <w:rPr>
          <w:rFonts w:asciiTheme="minorHAnsi" w:hAnsiTheme="minorHAnsi" w:cs="Verdana"/>
          <w:sz w:val="22"/>
          <w:szCs w:val="22"/>
        </w:rPr>
        <w:t xml:space="preserve"> to enable him/ her to </w:t>
      </w:r>
      <w:r>
        <w:rPr>
          <w:rFonts w:asciiTheme="minorHAnsi" w:hAnsiTheme="minorHAnsi" w:cs="Verdana"/>
          <w:sz w:val="22"/>
          <w:szCs w:val="22"/>
        </w:rPr>
        <w:t>do as much as possible for him/herself</w:t>
      </w:r>
      <w:r w:rsidR="001C6341">
        <w:rPr>
          <w:rFonts w:asciiTheme="minorHAnsi" w:hAnsiTheme="minorHAnsi" w:cs="Verdana"/>
          <w:sz w:val="22"/>
          <w:szCs w:val="22"/>
        </w:rPr>
        <w:t>. Please see the school’s intimate care policy for further guidance.</w:t>
      </w:r>
    </w:p>
    <w:p w14:paraId="3F5E13D4" w14:textId="7E3737CF" w:rsidR="000E7003" w:rsidRPr="00811F94" w:rsidRDefault="000E7003" w:rsidP="000E7003">
      <w:pPr>
        <w:pStyle w:val="Default"/>
        <w:rPr>
          <w:rFonts w:asciiTheme="minorHAnsi" w:hAnsiTheme="minorHAnsi" w:cs="Verdana"/>
          <w:sz w:val="22"/>
          <w:szCs w:val="22"/>
        </w:rPr>
      </w:pPr>
      <w:r w:rsidRPr="00811F94">
        <w:rPr>
          <w:rFonts w:asciiTheme="minorHAnsi" w:hAnsiTheme="minorHAnsi" w:cs="Verdana"/>
          <w:b/>
          <w:bCs/>
          <w:sz w:val="22"/>
          <w:szCs w:val="22"/>
        </w:rPr>
        <w:lastRenderedPageBreak/>
        <w:t xml:space="preserve">5. Reasonable force </w:t>
      </w:r>
    </w:p>
    <w:p w14:paraId="172B840F"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5.1. </w:t>
      </w:r>
      <w:r w:rsidRPr="00811F94">
        <w:rPr>
          <w:rFonts w:asciiTheme="minorHAnsi" w:hAnsiTheme="minorHAnsi" w:cs="Verdana"/>
          <w:sz w:val="22"/>
          <w:szCs w:val="22"/>
        </w:rPr>
        <w:t xml:space="preserve">The school understands that there are times when members of staff must provide physical intervention whereby a child presents danger to themselves or others. </w:t>
      </w:r>
    </w:p>
    <w:p w14:paraId="7B75F755" w14:textId="397B9B00"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5.2. </w:t>
      </w:r>
      <w:r w:rsidRPr="00811F94">
        <w:rPr>
          <w:rFonts w:asciiTheme="minorHAnsi" w:hAnsiTheme="minorHAnsi" w:cs="Verdana"/>
          <w:sz w:val="22"/>
          <w:szCs w:val="22"/>
        </w:rPr>
        <w:t xml:space="preserve">All staff have the legal power to use reasonable force. In these instances, staff must always explain the reasons for their actions to the pupil and why it </w:t>
      </w:r>
      <w:r w:rsidR="00811F94" w:rsidRPr="00811F94">
        <w:rPr>
          <w:rFonts w:asciiTheme="minorHAnsi" w:hAnsiTheme="minorHAnsi" w:cs="Verdana"/>
          <w:sz w:val="22"/>
          <w:szCs w:val="22"/>
        </w:rPr>
        <w:t>is/</w:t>
      </w:r>
      <w:r w:rsidRPr="00811F94">
        <w:rPr>
          <w:rFonts w:asciiTheme="minorHAnsi" w:hAnsiTheme="minorHAnsi" w:cs="Verdana"/>
          <w:sz w:val="22"/>
          <w:szCs w:val="22"/>
        </w:rPr>
        <w:t xml:space="preserve">was necessary. </w:t>
      </w:r>
    </w:p>
    <w:p w14:paraId="779E6772"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5.3. </w:t>
      </w:r>
      <w:r w:rsidRPr="00811F94">
        <w:rPr>
          <w:rFonts w:asciiTheme="minorHAnsi" w:hAnsiTheme="minorHAnsi" w:cs="Verdana"/>
          <w:sz w:val="22"/>
          <w:szCs w:val="22"/>
        </w:rPr>
        <w:t xml:space="preserve">Reasonable force may be required in order to control or restrain a pupil in extreme circumstances, such as needing to guide a pupil to safety. </w:t>
      </w:r>
    </w:p>
    <w:p w14:paraId="12F36C17"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5.4. </w:t>
      </w:r>
      <w:r w:rsidRPr="00811F94">
        <w:rPr>
          <w:rFonts w:asciiTheme="minorHAnsi" w:hAnsiTheme="minorHAnsi" w:cs="Verdana"/>
          <w:sz w:val="22"/>
          <w:szCs w:val="22"/>
        </w:rPr>
        <w:t xml:space="preserve">At all times, members of staff must ensure they use reasonable force in such a way as to avoid any injury to the pupil, but the school recognises that in some extreme cases, such as immediate intervention to prevent worse physical injury, this may not be possible. </w:t>
      </w:r>
    </w:p>
    <w:p w14:paraId="1F866295"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5.5. </w:t>
      </w:r>
      <w:r w:rsidRPr="00811F94">
        <w:rPr>
          <w:rFonts w:asciiTheme="minorHAnsi" w:hAnsiTheme="minorHAnsi" w:cs="Verdana"/>
          <w:sz w:val="22"/>
          <w:szCs w:val="22"/>
        </w:rPr>
        <w:t xml:space="preserve">The school is able to use reasonable force in situations when: </w:t>
      </w:r>
    </w:p>
    <w:p w14:paraId="733CB0F6" w14:textId="77777777" w:rsidR="004C762E" w:rsidRPr="00811F94" w:rsidRDefault="000E7003" w:rsidP="000E7003">
      <w:pPr>
        <w:pStyle w:val="Default"/>
        <w:numPr>
          <w:ilvl w:val="0"/>
          <w:numId w:val="7"/>
        </w:numPr>
        <w:rPr>
          <w:rFonts w:asciiTheme="minorHAnsi" w:hAnsiTheme="minorHAnsi"/>
          <w:sz w:val="22"/>
          <w:szCs w:val="22"/>
        </w:rPr>
      </w:pPr>
      <w:r w:rsidRPr="00811F94">
        <w:rPr>
          <w:rFonts w:asciiTheme="minorHAnsi" w:hAnsiTheme="minorHAnsi" w:cs="Verdana"/>
          <w:sz w:val="22"/>
          <w:szCs w:val="22"/>
        </w:rPr>
        <w:t xml:space="preserve">Disruptive children must be removed from the classroom, and have previously refused to. </w:t>
      </w:r>
    </w:p>
    <w:p w14:paraId="76FF0750" w14:textId="52873711" w:rsidR="004C762E" w:rsidRPr="00811F94" w:rsidRDefault="000E7003" w:rsidP="000E7003">
      <w:pPr>
        <w:pStyle w:val="Default"/>
        <w:numPr>
          <w:ilvl w:val="0"/>
          <w:numId w:val="7"/>
        </w:numPr>
        <w:rPr>
          <w:rFonts w:asciiTheme="minorHAnsi" w:hAnsiTheme="minorHAnsi"/>
          <w:sz w:val="22"/>
          <w:szCs w:val="22"/>
        </w:rPr>
      </w:pPr>
      <w:r w:rsidRPr="00811F94">
        <w:rPr>
          <w:rFonts w:asciiTheme="minorHAnsi" w:hAnsiTheme="minorHAnsi"/>
          <w:sz w:val="22"/>
          <w:szCs w:val="22"/>
        </w:rPr>
        <w:t>Members of staff need to control</w:t>
      </w:r>
      <w:r w:rsidR="00811F94" w:rsidRPr="00811F94">
        <w:rPr>
          <w:rFonts w:asciiTheme="minorHAnsi" w:hAnsiTheme="minorHAnsi"/>
          <w:sz w:val="22"/>
          <w:szCs w:val="22"/>
        </w:rPr>
        <w:t>/ separate</w:t>
      </w:r>
      <w:r w:rsidRPr="00811F94">
        <w:rPr>
          <w:rFonts w:asciiTheme="minorHAnsi" w:hAnsiTheme="minorHAnsi"/>
          <w:sz w:val="22"/>
          <w:szCs w:val="22"/>
        </w:rPr>
        <w:t xml:space="preserve"> disruptive pupils on school trips or similar</w:t>
      </w:r>
    </w:p>
    <w:p w14:paraId="0C5D0151" w14:textId="77777777" w:rsidR="004C762E" w:rsidRPr="00811F94" w:rsidRDefault="000E7003" w:rsidP="000E7003">
      <w:pPr>
        <w:pStyle w:val="Default"/>
        <w:numPr>
          <w:ilvl w:val="0"/>
          <w:numId w:val="7"/>
        </w:numPr>
        <w:rPr>
          <w:rFonts w:asciiTheme="minorHAnsi" w:hAnsiTheme="minorHAnsi"/>
          <w:sz w:val="22"/>
          <w:szCs w:val="22"/>
        </w:rPr>
      </w:pPr>
      <w:r w:rsidRPr="00811F94">
        <w:rPr>
          <w:rFonts w:asciiTheme="minorHAnsi" w:hAnsiTheme="minorHAnsi" w:cs="Verdana"/>
          <w:sz w:val="22"/>
          <w:szCs w:val="22"/>
        </w:rPr>
        <w:t xml:space="preserve">Members of staff must prevent a pupil from leaving a classroom when doing so would lead to a risk of their safety. </w:t>
      </w:r>
    </w:p>
    <w:p w14:paraId="75FEB5CA" w14:textId="77777777" w:rsidR="004C762E" w:rsidRPr="00811F94" w:rsidRDefault="000E7003" w:rsidP="000E7003">
      <w:pPr>
        <w:pStyle w:val="Default"/>
        <w:numPr>
          <w:ilvl w:val="0"/>
          <w:numId w:val="7"/>
        </w:numPr>
        <w:rPr>
          <w:rFonts w:asciiTheme="minorHAnsi" w:hAnsiTheme="minorHAnsi"/>
          <w:sz w:val="22"/>
          <w:szCs w:val="22"/>
        </w:rPr>
      </w:pPr>
      <w:r w:rsidRPr="00811F94">
        <w:rPr>
          <w:rFonts w:asciiTheme="minorHAnsi" w:hAnsiTheme="minorHAnsi" w:cs="Verdana"/>
          <w:sz w:val="22"/>
          <w:szCs w:val="22"/>
        </w:rPr>
        <w:t xml:space="preserve">A pupil is attacking a member of staff or another pupil. </w:t>
      </w:r>
    </w:p>
    <w:p w14:paraId="2097072C" w14:textId="27F0671C" w:rsidR="004C762E" w:rsidRPr="00811F94" w:rsidRDefault="000E7003" w:rsidP="004C762E">
      <w:pPr>
        <w:pStyle w:val="Default"/>
        <w:numPr>
          <w:ilvl w:val="0"/>
          <w:numId w:val="7"/>
        </w:numPr>
        <w:rPr>
          <w:rFonts w:asciiTheme="minorHAnsi" w:hAnsiTheme="minorHAnsi"/>
          <w:sz w:val="22"/>
          <w:szCs w:val="22"/>
        </w:rPr>
      </w:pPr>
      <w:r w:rsidRPr="00811F94">
        <w:rPr>
          <w:rFonts w:asciiTheme="minorHAnsi" w:hAnsiTheme="minorHAnsi" w:cs="Verdana"/>
          <w:sz w:val="22"/>
          <w:szCs w:val="22"/>
        </w:rPr>
        <w:t xml:space="preserve">A pupil is at serious risk of harming themselves and a member of staff must intervene to prevent this. (DfE, p.5) </w:t>
      </w:r>
    </w:p>
    <w:p w14:paraId="5E94C571" w14:textId="1D42AA61" w:rsidR="004C762E" w:rsidRPr="00811F94" w:rsidRDefault="000E7003" w:rsidP="00811F94">
      <w:pPr>
        <w:kinsoku w:val="0"/>
        <w:overflowPunct w:val="0"/>
        <w:textAlignment w:val="baseline"/>
      </w:pPr>
      <w:r w:rsidRPr="00811F94">
        <w:t xml:space="preserve">5.6. </w:t>
      </w:r>
      <w:r w:rsidRPr="00811F94">
        <w:rPr>
          <w:rFonts w:cs="Verdana"/>
        </w:rPr>
        <w:t xml:space="preserve">Any occurrences of the use of reasonable force will be reported to the Headteacher, who will keep a written record of this and communicate it to the pupil’s parents/carers. </w:t>
      </w:r>
      <w:r w:rsidR="004C762E" w:rsidRPr="00811F94">
        <w:rPr>
          <w:rFonts w:cs="Verdana"/>
        </w:rPr>
        <w:t>In cases of extreme behavioural need, a care plan may be drawn up in conjunction with the child, his/ her parents or carers and any other outside agencies which details ways in which an individual may need to be held or supported. Any recommended physical contact will be detailed</w:t>
      </w:r>
      <w:r w:rsidR="008A5173">
        <w:rPr>
          <w:rFonts w:cs="Verdana"/>
        </w:rPr>
        <w:t xml:space="preserve"> in the plan</w:t>
      </w:r>
      <w:r w:rsidR="004C762E" w:rsidRPr="00811F94">
        <w:rPr>
          <w:rFonts w:cs="Verdana"/>
        </w:rPr>
        <w:t xml:space="preserve"> and will be in line with recommended practice for school staff as mentioned in Cambridgeshire Steps training, 2019. No physical restraint should ever cause a </w:t>
      </w:r>
      <w:r w:rsidR="004C762E" w:rsidRPr="00811F94">
        <w:rPr>
          <w:rFonts w:eastAsia="Verdana"/>
          <w:kern w:val="24"/>
        </w:rPr>
        <w:t>negative impact on the process of breathing, pain as a direct result of the technique or a sense of violation. In these instances, please see section 6 below.</w:t>
      </w:r>
    </w:p>
    <w:p w14:paraId="56DF9F22" w14:textId="77777777" w:rsidR="000E7003" w:rsidRPr="00811F94" w:rsidRDefault="000E7003" w:rsidP="000E7003">
      <w:pPr>
        <w:pStyle w:val="Default"/>
        <w:rPr>
          <w:rFonts w:asciiTheme="minorHAnsi" w:hAnsiTheme="minorHAnsi" w:cs="Verdana"/>
          <w:sz w:val="22"/>
          <w:szCs w:val="22"/>
        </w:rPr>
      </w:pPr>
      <w:r w:rsidRPr="00811F94">
        <w:rPr>
          <w:rFonts w:asciiTheme="minorHAnsi" w:hAnsiTheme="minorHAnsi" w:cs="Verdana"/>
          <w:b/>
          <w:bCs/>
          <w:sz w:val="22"/>
          <w:szCs w:val="22"/>
        </w:rPr>
        <w:t xml:space="preserve">6. Reporting inappropriate touch </w:t>
      </w:r>
    </w:p>
    <w:p w14:paraId="603CF777" w14:textId="77777777" w:rsidR="008A5173" w:rsidRDefault="000E7003" w:rsidP="008A5173">
      <w:pPr>
        <w:pStyle w:val="Default"/>
        <w:rPr>
          <w:rFonts w:asciiTheme="minorHAnsi" w:hAnsiTheme="minorHAnsi"/>
          <w:sz w:val="22"/>
          <w:szCs w:val="22"/>
        </w:rPr>
      </w:pPr>
      <w:r w:rsidRPr="00811F94">
        <w:rPr>
          <w:rFonts w:asciiTheme="minorHAnsi" w:hAnsiTheme="minorHAnsi"/>
          <w:sz w:val="22"/>
          <w:szCs w:val="22"/>
        </w:rPr>
        <w:t xml:space="preserve">6.1. </w:t>
      </w:r>
      <w:r w:rsidRPr="00811F94">
        <w:rPr>
          <w:rFonts w:asciiTheme="minorHAnsi" w:hAnsiTheme="minorHAnsi" w:cs="Verdana"/>
          <w:sz w:val="22"/>
          <w:szCs w:val="22"/>
        </w:rPr>
        <w:t xml:space="preserve">If a pupil attempts to engage in any inappropriate touch, the member of staff involved will report this immediately to the Headteacher, in order to prevent any allegations of inappropriate physical contact. </w:t>
      </w:r>
    </w:p>
    <w:p w14:paraId="096D8B1F" w14:textId="5FB57735" w:rsidR="000E7003" w:rsidRPr="00811F94" w:rsidRDefault="008A5173" w:rsidP="008A5173">
      <w:pPr>
        <w:pStyle w:val="Default"/>
        <w:rPr>
          <w:rFonts w:asciiTheme="minorHAnsi" w:hAnsiTheme="minorHAnsi"/>
          <w:sz w:val="22"/>
          <w:szCs w:val="22"/>
        </w:rPr>
      </w:pPr>
      <w:r>
        <w:rPr>
          <w:rFonts w:asciiTheme="minorHAnsi" w:hAnsiTheme="minorHAnsi"/>
          <w:sz w:val="22"/>
          <w:szCs w:val="22"/>
        </w:rPr>
        <w:t>6.</w:t>
      </w:r>
      <w:r w:rsidR="000E7003" w:rsidRPr="00811F94">
        <w:rPr>
          <w:rFonts w:asciiTheme="minorHAnsi" w:hAnsiTheme="minorHAnsi"/>
          <w:sz w:val="22"/>
          <w:szCs w:val="22"/>
        </w:rPr>
        <w:t xml:space="preserve">2. </w:t>
      </w:r>
      <w:r w:rsidR="000E7003" w:rsidRPr="00811F94">
        <w:rPr>
          <w:rFonts w:asciiTheme="minorHAnsi" w:hAnsiTheme="minorHAnsi" w:cs="Verdana"/>
          <w:sz w:val="22"/>
          <w:szCs w:val="22"/>
        </w:rPr>
        <w:t xml:space="preserve">If another member of staff suspects or witnesses inappropriate physical contact, whereby the member of staff is willingly involved, they will report this to the Headteacher immediately. </w:t>
      </w:r>
    </w:p>
    <w:p w14:paraId="4A7EEBE5" w14:textId="54D6FE2F"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6.3. </w:t>
      </w:r>
      <w:r w:rsidRPr="00811F94">
        <w:rPr>
          <w:rFonts w:asciiTheme="minorHAnsi" w:hAnsiTheme="minorHAnsi" w:cs="Verdana"/>
          <w:sz w:val="22"/>
          <w:szCs w:val="22"/>
        </w:rPr>
        <w:t xml:space="preserve">The Headteacher will keep a written record of all instances of reported inappropriate touch. </w:t>
      </w:r>
    </w:p>
    <w:p w14:paraId="022C7C8C" w14:textId="29FCF2DD" w:rsidR="000E7003" w:rsidRPr="00811F94" w:rsidRDefault="000E7003" w:rsidP="000E7003">
      <w:pPr>
        <w:pStyle w:val="Default"/>
        <w:rPr>
          <w:rFonts w:asciiTheme="minorHAnsi" w:hAnsiTheme="minorHAnsi" w:cs="Verdana"/>
          <w:sz w:val="22"/>
          <w:szCs w:val="22"/>
        </w:rPr>
      </w:pPr>
      <w:r w:rsidRPr="00811F94">
        <w:rPr>
          <w:rFonts w:asciiTheme="minorHAnsi" w:hAnsiTheme="minorHAnsi"/>
          <w:sz w:val="22"/>
          <w:szCs w:val="22"/>
        </w:rPr>
        <w:t xml:space="preserve">6.4. </w:t>
      </w:r>
      <w:r w:rsidRPr="00811F94">
        <w:rPr>
          <w:rFonts w:asciiTheme="minorHAnsi" w:hAnsiTheme="minorHAnsi" w:cs="Verdana"/>
          <w:sz w:val="22"/>
          <w:szCs w:val="22"/>
        </w:rPr>
        <w:t xml:space="preserve">Any allegations against staff will be dealt with as a matter of urgency, and in accordance with the procedures outlined in the Staff Code of Conduct. </w:t>
      </w:r>
    </w:p>
    <w:p w14:paraId="67FDC054" w14:textId="77777777" w:rsidR="004C762E" w:rsidRPr="00811F94" w:rsidRDefault="004C762E" w:rsidP="000E7003">
      <w:pPr>
        <w:pStyle w:val="Default"/>
        <w:rPr>
          <w:rFonts w:asciiTheme="minorHAnsi" w:hAnsiTheme="minorHAnsi"/>
          <w:sz w:val="22"/>
          <w:szCs w:val="22"/>
        </w:rPr>
      </w:pPr>
    </w:p>
    <w:p w14:paraId="7FB2BDDA" w14:textId="77777777" w:rsidR="000E7003" w:rsidRPr="00811F94" w:rsidRDefault="000E7003" w:rsidP="000E7003">
      <w:pPr>
        <w:pStyle w:val="Default"/>
        <w:rPr>
          <w:rFonts w:asciiTheme="minorHAnsi" w:hAnsiTheme="minorHAnsi" w:cs="Verdana"/>
          <w:sz w:val="22"/>
          <w:szCs w:val="22"/>
        </w:rPr>
      </w:pPr>
      <w:r w:rsidRPr="00811F94">
        <w:rPr>
          <w:rFonts w:asciiTheme="minorHAnsi" w:hAnsiTheme="minorHAnsi" w:cs="Verdana"/>
          <w:b/>
          <w:bCs/>
          <w:sz w:val="22"/>
          <w:szCs w:val="22"/>
        </w:rPr>
        <w:t xml:space="preserve">7. Training of staff </w:t>
      </w:r>
    </w:p>
    <w:p w14:paraId="072A60D8" w14:textId="3C339496"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7.1. </w:t>
      </w:r>
      <w:r w:rsidRPr="00811F94">
        <w:rPr>
          <w:rFonts w:asciiTheme="minorHAnsi" w:hAnsiTheme="minorHAnsi" w:cs="Verdana"/>
          <w:sz w:val="22"/>
          <w:szCs w:val="22"/>
        </w:rPr>
        <w:t xml:space="preserve">The Headteacher will conduct safeguarding training for all members of staff in relation to safe touch. </w:t>
      </w:r>
    </w:p>
    <w:p w14:paraId="7FD1E042" w14:textId="77777777" w:rsidR="000E7003" w:rsidRPr="00811F94" w:rsidRDefault="000E7003" w:rsidP="000E7003">
      <w:pPr>
        <w:pStyle w:val="Default"/>
        <w:rPr>
          <w:rFonts w:asciiTheme="minorHAnsi" w:hAnsiTheme="minorHAnsi"/>
          <w:sz w:val="22"/>
          <w:szCs w:val="22"/>
        </w:rPr>
      </w:pPr>
      <w:r w:rsidRPr="00811F94">
        <w:rPr>
          <w:rFonts w:asciiTheme="minorHAnsi" w:hAnsiTheme="minorHAnsi"/>
          <w:sz w:val="22"/>
          <w:szCs w:val="22"/>
        </w:rPr>
        <w:t xml:space="preserve">7.2. </w:t>
      </w:r>
      <w:r w:rsidRPr="00811F94">
        <w:rPr>
          <w:rFonts w:asciiTheme="minorHAnsi" w:hAnsiTheme="minorHAnsi" w:cs="Verdana"/>
          <w:sz w:val="22"/>
          <w:szCs w:val="22"/>
        </w:rPr>
        <w:t xml:space="preserve">All staff will be regularly reminded of the methods of safe touch employed by our school, and will communicate this to the pupils they are in contact with. </w:t>
      </w:r>
    </w:p>
    <w:p w14:paraId="4DC0B9E1" w14:textId="77777777" w:rsidR="004C762E" w:rsidRPr="00811F94" w:rsidRDefault="000E7003" w:rsidP="000E7003">
      <w:pPr>
        <w:pStyle w:val="Default"/>
        <w:rPr>
          <w:rFonts w:asciiTheme="minorHAnsi" w:hAnsiTheme="minorHAnsi" w:cs="Verdana"/>
          <w:sz w:val="22"/>
          <w:szCs w:val="22"/>
        </w:rPr>
      </w:pPr>
      <w:r w:rsidRPr="00811F94">
        <w:rPr>
          <w:rFonts w:asciiTheme="minorHAnsi" w:hAnsiTheme="minorHAnsi"/>
          <w:sz w:val="22"/>
          <w:szCs w:val="22"/>
        </w:rPr>
        <w:t xml:space="preserve">7.3. </w:t>
      </w:r>
      <w:r w:rsidRPr="00811F94">
        <w:rPr>
          <w:rFonts w:asciiTheme="minorHAnsi" w:hAnsiTheme="minorHAnsi" w:cs="Verdana"/>
          <w:sz w:val="22"/>
          <w:szCs w:val="22"/>
        </w:rPr>
        <w:t xml:space="preserve">Training by </w:t>
      </w:r>
      <w:r w:rsidR="004C762E" w:rsidRPr="00811F94">
        <w:rPr>
          <w:rFonts w:asciiTheme="minorHAnsi" w:hAnsiTheme="minorHAnsi" w:cs="Verdana"/>
          <w:sz w:val="22"/>
          <w:szCs w:val="22"/>
        </w:rPr>
        <w:t>the school’s Step-On tutors (Sarah Skillern and Dawn Deacon)</w:t>
      </w:r>
      <w:r w:rsidRPr="00811F94">
        <w:rPr>
          <w:rFonts w:asciiTheme="minorHAnsi" w:hAnsiTheme="minorHAnsi" w:cs="Verdana"/>
          <w:sz w:val="22"/>
          <w:szCs w:val="22"/>
        </w:rPr>
        <w:t xml:space="preserve"> will take place </w:t>
      </w:r>
      <w:r w:rsidR="004C762E" w:rsidRPr="00811F94">
        <w:rPr>
          <w:rFonts w:asciiTheme="minorHAnsi" w:hAnsiTheme="minorHAnsi" w:cs="Verdana"/>
          <w:sz w:val="22"/>
          <w:szCs w:val="22"/>
        </w:rPr>
        <w:t>at least annually for all staff</w:t>
      </w:r>
      <w:r w:rsidRPr="00811F94">
        <w:rPr>
          <w:rFonts w:asciiTheme="minorHAnsi" w:hAnsiTheme="minorHAnsi" w:cs="Verdana"/>
          <w:sz w:val="22"/>
          <w:szCs w:val="22"/>
        </w:rPr>
        <w:t xml:space="preserve"> (Step On training).</w:t>
      </w:r>
    </w:p>
    <w:p w14:paraId="3195411C" w14:textId="16F846CC" w:rsidR="000E7003" w:rsidRPr="00811F94" w:rsidRDefault="000E7003" w:rsidP="000E7003">
      <w:pPr>
        <w:pStyle w:val="Default"/>
        <w:rPr>
          <w:rFonts w:asciiTheme="minorHAnsi" w:hAnsiTheme="minorHAnsi"/>
          <w:sz w:val="22"/>
          <w:szCs w:val="22"/>
        </w:rPr>
      </w:pPr>
      <w:r w:rsidRPr="00811F94">
        <w:rPr>
          <w:rFonts w:asciiTheme="minorHAnsi" w:hAnsiTheme="minorHAnsi" w:cs="Verdana"/>
          <w:sz w:val="22"/>
          <w:szCs w:val="22"/>
        </w:rPr>
        <w:t xml:space="preserve"> </w:t>
      </w:r>
    </w:p>
    <w:p w14:paraId="45EF8FD6" w14:textId="77777777" w:rsidR="000E7003" w:rsidRPr="00811F94" w:rsidRDefault="000E7003" w:rsidP="000E7003">
      <w:pPr>
        <w:pStyle w:val="Default"/>
        <w:rPr>
          <w:rFonts w:asciiTheme="minorHAnsi" w:hAnsiTheme="minorHAnsi" w:cs="Verdana"/>
          <w:sz w:val="22"/>
          <w:szCs w:val="22"/>
        </w:rPr>
      </w:pPr>
      <w:r w:rsidRPr="00811F94">
        <w:rPr>
          <w:rFonts w:asciiTheme="minorHAnsi" w:hAnsiTheme="minorHAnsi" w:cs="Verdana"/>
          <w:b/>
          <w:bCs/>
          <w:sz w:val="22"/>
          <w:szCs w:val="22"/>
        </w:rPr>
        <w:t xml:space="preserve">8. Monitoring and review </w:t>
      </w:r>
    </w:p>
    <w:p w14:paraId="7802423F" w14:textId="75A7C84C" w:rsidR="00DD18B0" w:rsidRPr="00811F94" w:rsidRDefault="000E7003" w:rsidP="000E7003">
      <w:pPr>
        <w:rPr>
          <w:rFonts w:cs="Verdana"/>
        </w:rPr>
      </w:pPr>
      <w:r w:rsidRPr="00811F94">
        <w:t xml:space="preserve">8.1. </w:t>
      </w:r>
      <w:r w:rsidRPr="00811F94">
        <w:rPr>
          <w:rFonts w:cs="Verdana"/>
        </w:rPr>
        <w:t>This policy is reviewed on an annual basis by the Headteacher, who will make any necessary changes and communicate this to all members of staff.</w:t>
      </w:r>
    </w:p>
    <w:p w14:paraId="40BC0A77" w14:textId="339BA401" w:rsidR="004C762E" w:rsidRPr="00811F94" w:rsidRDefault="000F231D" w:rsidP="000E7003">
      <w:r>
        <w:t>Last reviewed: 1.9.2</w:t>
      </w:r>
      <w:r w:rsidR="00831687">
        <w:t>1</w:t>
      </w:r>
      <w:r w:rsidR="00C7448E" w:rsidRPr="00811F94">
        <w:br/>
        <w:t>Review date: on or by 1.9.2</w:t>
      </w:r>
      <w:r w:rsidR="00831687">
        <w:t>2</w:t>
      </w:r>
      <w:bookmarkStart w:id="0" w:name="_GoBack"/>
      <w:bookmarkEnd w:id="0"/>
    </w:p>
    <w:sectPr w:rsidR="004C762E" w:rsidRPr="00811F94" w:rsidSect="006E353E">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DD8C6" w14:textId="77777777" w:rsidR="006E353E" w:rsidRDefault="006E353E" w:rsidP="006E353E">
      <w:pPr>
        <w:spacing w:after="0" w:line="240" w:lineRule="auto"/>
      </w:pPr>
      <w:r>
        <w:separator/>
      </w:r>
    </w:p>
  </w:endnote>
  <w:endnote w:type="continuationSeparator" w:id="0">
    <w:p w14:paraId="57EF9E62" w14:textId="77777777" w:rsidR="006E353E" w:rsidRDefault="006E353E" w:rsidP="006E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42339196"/>
      <w:docPartObj>
        <w:docPartGallery w:val="Page Numbers (Bottom of Page)"/>
        <w:docPartUnique/>
      </w:docPartObj>
    </w:sdtPr>
    <w:sdtEndPr>
      <w:rPr>
        <w:color w:val="7F7F7F" w:themeColor="background1" w:themeShade="7F"/>
        <w:spacing w:val="60"/>
      </w:rPr>
    </w:sdtEndPr>
    <w:sdtContent>
      <w:p w14:paraId="187479B6" w14:textId="63831F8E" w:rsidR="006E353E" w:rsidRPr="006E353E" w:rsidRDefault="006E353E">
        <w:pPr>
          <w:pStyle w:val="Footer"/>
          <w:pBdr>
            <w:top w:val="single" w:sz="4" w:space="1" w:color="D9D9D9" w:themeColor="background1" w:themeShade="D9"/>
          </w:pBdr>
          <w:jc w:val="right"/>
          <w:rPr>
            <w:sz w:val="20"/>
          </w:rPr>
        </w:pPr>
        <w:r w:rsidRPr="006E353E">
          <w:rPr>
            <w:sz w:val="20"/>
          </w:rPr>
          <w:fldChar w:fldCharType="begin"/>
        </w:r>
        <w:r w:rsidRPr="006E353E">
          <w:rPr>
            <w:sz w:val="20"/>
          </w:rPr>
          <w:instrText xml:space="preserve"> PAGE   \* MERGEFORMAT </w:instrText>
        </w:r>
        <w:r w:rsidRPr="006E353E">
          <w:rPr>
            <w:sz w:val="20"/>
          </w:rPr>
          <w:fldChar w:fldCharType="separate"/>
        </w:r>
        <w:r>
          <w:rPr>
            <w:noProof/>
            <w:sz w:val="20"/>
          </w:rPr>
          <w:t>2</w:t>
        </w:r>
        <w:r w:rsidRPr="006E353E">
          <w:rPr>
            <w:noProof/>
            <w:sz w:val="20"/>
          </w:rPr>
          <w:fldChar w:fldCharType="end"/>
        </w:r>
        <w:r w:rsidRPr="006E353E">
          <w:rPr>
            <w:sz w:val="20"/>
          </w:rPr>
          <w:t xml:space="preserve"> | </w:t>
        </w:r>
        <w:r w:rsidRPr="006E353E">
          <w:rPr>
            <w:color w:val="7F7F7F" w:themeColor="background1" w:themeShade="7F"/>
            <w:spacing w:val="60"/>
            <w:sz w:val="20"/>
          </w:rPr>
          <w:t>Page</w:t>
        </w:r>
      </w:p>
    </w:sdtContent>
  </w:sdt>
  <w:p w14:paraId="51DACBC0" w14:textId="77777777" w:rsidR="006E353E" w:rsidRDefault="006E3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9D48B" w14:textId="77777777" w:rsidR="006E353E" w:rsidRDefault="006E353E" w:rsidP="006E353E">
      <w:pPr>
        <w:spacing w:after="0" w:line="240" w:lineRule="auto"/>
      </w:pPr>
      <w:r>
        <w:separator/>
      </w:r>
    </w:p>
  </w:footnote>
  <w:footnote w:type="continuationSeparator" w:id="0">
    <w:p w14:paraId="23451070" w14:textId="77777777" w:rsidR="006E353E" w:rsidRDefault="006E353E" w:rsidP="006E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ABC"/>
    <w:multiLevelType w:val="hybridMultilevel"/>
    <w:tmpl w:val="0928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E658C"/>
    <w:multiLevelType w:val="multilevel"/>
    <w:tmpl w:val="157CA760"/>
    <w:lvl w:ilvl="0">
      <w:start w:val="1"/>
      <w:numFmt w:val="decimal"/>
      <w:lvlText w:val="%1"/>
      <w:lvlJc w:val="left"/>
      <w:pPr>
        <w:ind w:left="360" w:hanging="360"/>
      </w:pPr>
      <w:rPr>
        <w:rFonts w:cs="Verdana" w:hint="default"/>
      </w:rPr>
    </w:lvl>
    <w:lvl w:ilvl="1">
      <w:start w:val="1"/>
      <w:numFmt w:val="decimal"/>
      <w:lvlText w:val="%1.%2"/>
      <w:lvlJc w:val="left"/>
      <w:pPr>
        <w:ind w:left="360" w:hanging="36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720" w:hanging="72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080" w:hanging="1080"/>
      </w:pPr>
      <w:rPr>
        <w:rFonts w:cs="Verdana" w:hint="default"/>
      </w:rPr>
    </w:lvl>
    <w:lvl w:ilvl="6">
      <w:start w:val="1"/>
      <w:numFmt w:val="decimal"/>
      <w:lvlText w:val="%1.%2.%3.%4.%5.%6.%7"/>
      <w:lvlJc w:val="left"/>
      <w:pPr>
        <w:ind w:left="1440" w:hanging="1440"/>
      </w:pPr>
      <w:rPr>
        <w:rFonts w:cs="Verdana" w:hint="default"/>
      </w:rPr>
    </w:lvl>
    <w:lvl w:ilvl="7">
      <w:start w:val="1"/>
      <w:numFmt w:val="decimal"/>
      <w:lvlText w:val="%1.%2.%3.%4.%5.%6.%7.%8"/>
      <w:lvlJc w:val="left"/>
      <w:pPr>
        <w:ind w:left="1440" w:hanging="1440"/>
      </w:pPr>
      <w:rPr>
        <w:rFonts w:cs="Verdana" w:hint="default"/>
      </w:rPr>
    </w:lvl>
    <w:lvl w:ilvl="8">
      <w:start w:val="1"/>
      <w:numFmt w:val="decimal"/>
      <w:lvlText w:val="%1.%2.%3.%4.%5.%6.%7.%8.%9"/>
      <w:lvlJc w:val="left"/>
      <w:pPr>
        <w:ind w:left="1800" w:hanging="1800"/>
      </w:pPr>
      <w:rPr>
        <w:rFonts w:cs="Verdana" w:hint="default"/>
      </w:rPr>
    </w:lvl>
  </w:abstractNum>
  <w:abstractNum w:abstractNumId="2" w15:restartNumberingAfterBreak="0">
    <w:nsid w:val="2C28301B"/>
    <w:multiLevelType w:val="hybridMultilevel"/>
    <w:tmpl w:val="218E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45B67"/>
    <w:multiLevelType w:val="multilevel"/>
    <w:tmpl w:val="3FE20A58"/>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Theme="minorHAnsi" w:eastAsiaTheme="minorHAnsi" w:hAnsiTheme="minorHAns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51B4D"/>
    <w:multiLevelType w:val="hybridMultilevel"/>
    <w:tmpl w:val="0914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2152C"/>
    <w:multiLevelType w:val="hybridMultilevel"/>
    <w:tmpl w:val="9D4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F363D"/>
    <w:multiLevelType w:val="hybridMultilevel"/>
    <w:tmpl w:val="12E2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11C87"/>
    <w:multiLevelType w:val="hybridMultilevel"/>
    <w:tmpl w:val="5B424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31232C"/>
    <w:multiLevelType w:val="hybridMultilevel"/>
    <w:tmpl w:val="FAAE7B86"/>
    <w:lvl w:ilvl="0" w:tplc="6960E210">
      <w:start w:val="1"/>
      <w:numFmt w:val="bullet"/>
      <w:lvlText w:val="•"/>
      <w:lvlJc w:val="left"/>
      <w:pPr>
        <w:tabs>
          <w:tab w:val="num" w:pos="720"/>
        </w:tabs>
        <w:ind w:left="720" w:hanging="360"/>
      </w:pPr>
      <w:rPr>
        <w:rFonts w:ascii="Arial" w:hAnsi="Arial" w:hint="default"/>
      </w:rPr>
    </w:lvl>
    <w:lvl w:ilvl="1" w:tplc="10BE97D8" w:tentative="1">
      <w:start w:val="1"/>
      <w:numFmt w:val="bullet"/>
      <w:lvlText w:val="•"/>
      <w:lvlJc w:val="left"/>
      <w:pPr>
        <w:tabs>
          <w:tab w:val="num" w:pos="1440"/>
        </w:tabs>
        <w:ind w:left="1440" w:hanging="360"/>
      </w:pPr>
      <w:rPr>
        <w:rFonts w:ascii="Arial" w:hAnsi="Arial" w:hint="default"/>
      </w:rPr>
    </w:lvl>
    <w:lvl w:ilvl="2" w:tplc="B380A7DC" w:tentative="1">
      <w:start w:val="1"/>
      <w:numFmt w:val="bullet"/>
      <w:lvlText w:val="•"/>
      <w:lvlJc w:val="left"/>
      <w:pPr>
        <w:tabs>
          <w:tab w:val="num" w:pos="2160"/>
        </w:tabs>
        <w:ind w:left="2160" w:hanging="360"/>
      </w:pPr>
      <w:rPr>
        <w:rFonts w:ascii="Arial" w:hAnsi="Arial" w:hint="default"/>
      </w:rPr>
    </w:lvl>
    <w:lvl w:ilvl="3" w:tplc="2DA45148" w:tentative="1">
      <w:start w:val="1"/>
      <w:numFmt w:val="bullet"/>
      <w:lvlText w:val="•"/>
      <w:lvlJc w:val="left"/>
      <w:pPr>
        <w:tabs>
          <w:tab w:val="num" w:pos="2880"/>
        </w:tabs>
        <w:ind w:left="2880" w:hanging="360"/>
      </w:pPr>
      <w:rPr>
        <w:rFonts w:ascii="Arial" w:hAnsi="Arial" w:hint="default"/>
      </w:rPr>
    </w:lvl>
    <w:lvl w:ilvl="4" w:tplc="8E90D770" w:tentative="1">
      <w:start w:val="1"/>
      <w:numFmt w:val="bullet"/>
      <w:lvlText w:val="•"/>
      <w:lvlJc w:val="left"/>
      <w:pPr>
        <w:tabs>
          <w:tab w:val="num" w:pos="3600"/>
        </w:tabs>
        <w:ind w:left="3600" w:hanging="360"/>
      </w:pPr>
      <w:rPr>
        <w:rFonts w:ascii="Arial" w:hAnsi="Arial" w:hint="default"/>
      </w:rPr>
    </w:lvl>
    <w:lvl w:ilvl="5" w:tplc="5E3ECF9C" w:tentative="1">
      <w:start w:val="1"/>
      <w:numFmt w:val="bullet"/>
      <w:lvlText w:val="•"/>
      <w:lvlJc w:val="left"/>
      <w:pPr>
        <w:tabs>
          <w:tab w:val="num" w:pos="4320"/>
        </w:tabs>
        <w:ind w:left="4320" w:hanging="360"/>
      </w:pPr>
      <w:rPr>
        <w:rFonts w:ascii="Arial" w:hAnsi="Arial" w:hint="default"/>
      </w:rPr>
    </w:lvl>
    <w:lvl w:ilvl="6" w:tplc="21A63EB8" w:tentative="1">
      <w:start w:val="1"/>
      <w:numFmt w:val="bullet"/>
      <w:lvlText w:val="•"/>
      <w:lvlJc w:val="left"/>
      <w:pPr>
        <w:tabs>
          <w:tab w:val="num" w:pos="5040"/>
        </w:tabs>
        <w:ind w:left="5040" w:hanging="360"/>
      </w:pPr>
      <w:rPr>
        <w:rFonts w:ascii="Arial" w:hAnsi="Arial" w:hint="default"/>
      </w:rPr>
    </w:lvl>
    <w:lvl w:ilvl="7" w:tplc="89E0BBF8" w:tentative="1">
      <w:start w:val="1"/>
      <w:numFmt w:val="bullet"/>
      <w:lvlText w:val="•"/>
      <w:lvlJc w:val="left"/>
      <w:pPr>
        <w:tabs>
          <w:tab w:val="num" w:pos="5760"/>
        </w:tabs>
        <w:ind w:left="5760" w:hanging="360"/>
      </w:pPr>
      <w:rPr>
        <w:rFonts w:ascii="Arial" w:hAnsi="Arial" w:hint="default"/>
      </w:rPr>
    </w:lvl>
    <w:lvl w:ilvl="8" w:tplc="AE12771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03"/>
    <w:rsid w:val="000E7003"/>
    <w:rsid w:val="000F231D"/>
    <w:rsid w:val="001C6341"/>
    <w:rsid w:val="002F0262"/>
    <w:rsid w:val="004C762E"/>
    <w:rsid w:val="00640AEB"/>
    <w:rsid w:val="006E353E"/>
    <w:rsid w:val="00811F94"/>
    <w:rsid w:val="00831687"/>
    <w:rsid w:val="008A5173"/>
    <w:rsid w:val="00C03D41"/>
    <w:rsid w:val="00C7448E"/>
    <w:rsid w:val="00D20214"/>
    <w:rsid w:val="00DD18B0"/>
    <w:rsid w:val="00E3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2C69"/>
  <w15:chartTrackingRefBased/>
  <w15:docId w15:val="{740D70FA-64EC-4866-8DA3-9924339E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00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40A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762E"/>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3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53E"/>
  </w:style>
  <w:style w:type="paragraph" w:styleId="Footer">
    <w:name w:val="footer"/>
    <w:basedOn w:val="Normal"/>
    <w:link w:val="FooterChar"/>
    <w:uiPriority w:val="99"/>
    <w:unhideWhenUsed/>
    <w:rsid w:val="006E3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09941">
      <w:bodyDiv w:val="1"/>
      <w:marLeft w:val="0"/>
      <w:marRight w:val="0"/>
      <w:marTop w:val="0"/>
      <w:marBottom w:val="0"/>
      <w:divBdr>
        <w:top w:val="none" w:sz="0" w:space="0" w:color="auto"/>
        <w:left w:val="none" w:sz="0" w:space="0" w:color="auto"/>
        <w:bottom w:val="none" w:sz="0" w:space="0" w:color="auto"/>
        <w:right w:val="none" w:sz="0" w:space="0" w:color="auto"/>
      </w:divBdr>
    </w:div>
    <w:div w:id="1352221405">
      <w:bodyDiv w:val="1"/>
      <w:marLeft w:val="0"/>
      <w:marRight w:val="0"/>
      <w:marTop w:val="0"/>
      <w:marBottom w:val="0"/>
      <w:divBdr>
        <w:top w:val="none" w:sz="0" w:space="0" w:color="auto"/>
        <w:left w:val="none" w:sz="0" w:space="0" w:color="auto"/>
        <w:bottom w:val="none" w:sz="0" w:space="0" w:color="auto"/>
        <w:right w:val="none" w:sz="0" w:space="0" w:color="auto"/>
      </w:divBdr>
      <w:divsChild>
        <w:div w:id="748236447">
          <w:marLeft w:val="562"/>
          <w:marRight w:val="0"/>
          <w:marTop w:val="360"/>
          <w:marBottom w:val="0"/>
          <w:divBdr>
            <w:top w:val="none" w:sz="0" w:space="0" w:color="auto"/>
            <w:left w:val="none" w:sz="0" w:space="0" w:color="auto"/>
            <w:bottom w:val="none" w:sz="0" w:space="0" w:color="auto"/>
            <w:right w:val="none" w:sz="0" w:space="0" w:color="auto"/>
          </w:divBdr>
        </w:div>
        <w:div w:id="288558640">
          <w:marLeft w:val="562"/>
          <w:marRight w:val="0"/>
          <w:marTop w:val="360"/>
          <w:marBottom w:val="0"/>
          <w:divBdr>
            <w:top w:val="none" w:sz="0" w:space="0" w:color="auto"/>
            <w:left w:val="none" w:sz="0" w:space="0" w:color="auto"/>
            <w:bottom w:val="none" w:sz="0" w:space="0" w:color="auto"/>
            <w:right w:val="none" w:sz="0" w:space="0" w:color="auto"/>
          </w:divBdr>
        </w:div>
        <w:div w:id="529493208">
          <w:marLeft w:val="56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Skillern</cp:lastModifiedBy>
  <cp:revision>5</cp:revision>
  <dcterms:created xsi:type="dcterms:W3CDTF">2020-08-10T15:52:00Z</dcterms:created>
  <dcterms:modified xsi:type="dcterms:W3CDTF">2021-08-03T11:07:00Z</dcterms:modified>
</cp:coreProperties>
</file>